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F7643E" w14:textId="0F7DDE43" w:rsidR="001B1125" w:rsidRDefault="000C7D25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bookmarkStart w:id="0" w:name="DocumentFor"/>
      <w:bookmarkStart w:id="1" w:name="Title"/>
      <w:bookmarkEnd w:id="0"/>
      <w:bookmarkEnd w:id="1"/>
      <w:r>
        <w:rPr>
          <w:rFonts w:cs="Arial"/>
          <w:sz w:val="24"/>
          <w:szCs w:val="24"/>
          <w:lang w:eastAsia="zh-CN"/>
        </w:rPr>
        <w:t>3GPP TSG-RAN WG4 Meeting #114</w:t>
      </w:r>
      <w:r w:rsidR="00001A8A">
        <w:rPr>
          <w:rFonts w:cs="Arial"/>
          <w:sz w:val="24"/>
          <w:szCs w:val="24"/>
          <w:lang w:eastAsia="zh-CN"/>
        </w:rPr>
        <w:t>bis</w:t>
      </w:r>
      <w:r>
        <w:rPr>
          <w:rFonts w:cs="Arial"/>
          <w:sz w:val="24"/>
          <w:szCs w:val="24"/>
          <w:lang w:eastAsia="zh-CN"/>
        </w:rPr>
        <w:tab/>
        <w:t>R4-250</w:t>
      </w:r>
      <w:r w:rsidR="00001A8A">
        <w:rPr>
          <w:rFonts w:cs="Arial"/>
          <w:sz w:val="24"/>
          <w:szCs w:val="24"/>
          <w:lang w:eastAsia="zh-CN"/>
        </w:rPr>
        <w:t>4920</w:t>
      </w:r>
    </w:p>
    <w:p w14:paraId="5EF081E7" w14:textId="77777777" w:rsidR="00102E26" w:rsidRPr="00A3193B" w:rsidRDefault="00102E26" w:rsidP="00102E26">
      <w:pPr>
        <w:pStyle w:val="3GPPHeader"/>
        <w:rPr>
          <w:rFonts w:ascii="Times New Roman" w:eastAsia="SimSun" w:hAnsi="Times New Roman" w:cs="Times New Roman"/>
          <w:bCs/>
          <w:szCs w:val="24"/>
          <w:highlight w:val="yellow"/>
          <w:lang w:val="en-GB" w:eastAsia="en-US"/>
        </w:rPr>
      </w:pPr>
      <w:r>
        <w:rPr>
          <w:rFonts w:eastAsia="SimSun" w:cs="Arial"/>
          <w:szCs w:val="24"/>
        </w:rPr>
        <w:t>Wuhan</w:t>
      </w:r>
      <w:r w:rsidRPr="00F542A0">
        <w:rPr>
          <w:rFonts w:eastAsia="SimSun" w:cs="Arial"/>
          <w:szCs w:val="24"/>
        </w:rPr>
        <w:t xml:space="preserve">, </w:t>
      </w:r>
      <w:r>
        <w:rPr>
          <w:rFonts w:eastAsia="SimSun" w:cs="Arial"/>
          <w:szCs w:val="24"/>
        </w:rPr>
        <w:t>Hubei, China</w:t>
      </w:r>
      <w:r w:rsidRPr="00F542A0">
        <w:rPr>
          <w:rFonts w:eastAsia="SimSun" w:cs="Arial"/>
          <w:szCs w:val="24"/>
        </w:rPr>
        <w:t xml:space="preserve">, </w:t>
      </w:r>
      <w:r>
        <w:rPr>
          <w:rFonts w:eastAsia="SimSun" w:cs="Arial"/>
          <w:szCs w:val="24"/>
        </w:rPr>
        <w:t>0</w:t>
      </w:r>
      <w:r w:rsidRPr="00F542A0">
        <w:rPr>
          <w:rFonts w:eastAsia="SimSun" w:cs="Arial"/>
          <w:szCs w:val="24"/>
        </w:rPr>
        <w:t>7</w:t>
      </w:r>
      <w:r w:rsidRPr="00F542A0">
        <w:rPr>
          <w:rFonts w:eastAsia="SimSun" w:cs="Arial"/>
          <w:szCs w:val="24"/>
          <w:vertAlign w:val="superscript"/>
        </w:rPr>
        <w:t>th</w:t>
      </w:r>
      <w:r w:rsidRPr="00F542A0">
        <w:rPr>
          <w:rFonts w:eastAsia="SimSun" w:cs="Arial"/>
          <w:szCs w:val="24"/>
        </w:rPr>
        <w:t xml:space="preserve"> – </w:t>
      </w:r>
      <w:r>
        <w:rPr>
          <w:rFonts w:eastAsia="SimSun" w:cs="Arial"/>
          <w:szCs w:val="24"/>
        </w:rPr>
        <w:t>11</w:t>
      </w:r>
      <w:r>
        <w:rPr>
          <w:rFonts w:eastAsia="SimSun" w:cs="Arial"/>
          <w:szCs w:val="24"/>
          <w:vertAlign w:val="superscript"/>
        </w:rPr>
        <w:t>th</w:t>
      </w:r>
      <w:r w:rsidRPr="00F542A0">
        <w:rPr>
          <w:rFonts w:eastAsia="SimSun" w:cs="Arial"/>
          <w:szCs w:val="24"/>
        </w:rPr>
        <w:t xml:space="preserve"> </w:t>
      </w:r>
      <w:r>
        <w:rPr>
          <w:rFonts w:eastAsia="SimSun" w:cs="Arial"/>
          <w:szCs w:val="24"/>
        </w:rPr>
        <w:t>April</w:t>
      </w:r>
      <w:r w:rsidRPr="00F542A0">
        <w:rPr>
          <w:rFonts w:eastAsia="SimSun" w:cs="Arial"/>
          <w:szCs w:val="24"/>
        </w:rPr>
        <w:t>, 2025</w:t>
      </w:r>
    </w:p>
    <w:p w14:paraId="39002274" w14:textId="77777777" w:rsidR="001B1125" w:rsidRDefault="001B1125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/>
          <w:color w:val="000000"/>
          <w:sz w:val="22"/>
          <w:lang w:eastAsia="zh-CN"/>
        </w:rPr>
      </w:pPr>
    </w:p>
    <w:p w14:paraId="5536978D" w14:textId="77777777" w:rsidR="001B1125" w:rsidRDefault="000C7D25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pt-BR" w:eastAsia="zh-CN"/>
        </w:rPr>
      </w:pPr>
      <w:r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7.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25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.3</w:t>
      </w:r>
    </w:p>
    <w:p w14:paraId="2A60ED24" w14:textId="77777777" w:rsidR="001B1125" w:rsidRDefault="000C7D25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>
        <w:rPr>
          <w:rFonts w:ascii="Arial" w:hAnsi="Arial" w:cs="Arial"/>
          <w:color w:val="000000"/>
          <w:sz w:val="22"/>
          <w:lang w:eastAsia="zh-CN"/>
        </w:rPr>
        <w:t>Moderator (</w:t>
      </w:r>
      <w:r>
        <w:rPr>
          <w:rFonts w:ascii="Arial" w:hAnsi="Arial" w:cs="Arial" w:hint="eastAsia"/>
          <w:color w:val="000000"/>
          <w:sz w:val="22"/>
          <w:lang w:eastAsia="zh-CN"/>
        </w:rPr>
        <w:t>Ericsson)</w:t>
      </w:r>
    </w:p>
    <w:p w14:paraId="63764DA6" w14:textId="554233CF" w:rsidR="001B1125" w:rsidRDefault="000C7D25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eastAsiaTheme="minorEastAsia" w:hAnsi="Arial" w:cs="Arial"/>
          <w:color w:val="000000"/>
          <w:sz w:val="22"/>
          <w:lang w:eastAsia="zh-CN"/>
        </w:rPr>
        <w:t>Ad-hoc minutes for Netw_Energy_NR_enh</w:t>
      </w:r>
      <w:r w:rsidR="00DD0861">
        <w:rPr>
          <w:rFonts w:ascii="Arial" w:eastAsiaTheme="minorEastAsia" w:hAnsi="Arial" w:cs="Arial"/>
          <w:color w:val="000000"/>
          <w:sz w:val="22"/>
          <w:lang w:eastAsia="zh-CN"/>
        </w:rPr>
        <w:t xml:space="preserve"> WI</w:t>
      </w:r>
    </w:p>
    <w:p w14:paraId="4C8DD5C3" w14:textId="77777777" w:rsidR="001B1125" w:rsidRDefault="000C7D25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eastAsiaTheme="minorEastAsia" w:hAnsi="Arial" w:cs="Arial"/>
          <w:color w:val="000000"/>
          <w:sz w:val="22"/>
          <w:lang w:eastAsia="zh-CN"/>
        </w:rPr>
        <w:t>Information</w:t>
      </w:r>
    </w:p>
    <w:p w14:paraId="784E685D" w14:textId="77777777" w:rsidR="001B1125" w:rsidRDefault="000C7D25">
      <w:pPr>
        <w:pStyle w:val="Heading1"/>
        <w:rPr>
          <w:rFonts w:eastAsiaTheme="minorEastAsia"/>
          <w:lang w:eastAsia="zh-CN"/>
        </w:rPr>
      </w:pPr>
      <w:r>
        <w:rPr>
          <w:rFonts w:hint="eastAsia"/>
          <w:lang w:eastAsia="ja-JP"/>
        </w:rPr>
        <w:t>Introduction</w:t>
      </w:r>
    </w:p>
    <w:p w14:paraId="73069F68" w14:textId="4DE1EE80" w:rsidR="001B1125" w:rsidRDefault="000C7D25">
      <w:r>
        <w:t xml:space="preserve">This document is the Ad-hoc minutes for Netw_Energy_NR_enh </w:t>
      </w:r>
      <w:r w:rsidR="00DD0861">
        <w:t xml:space="preserve">WI </w:t>
      </w:r>
      <w:r>
        <w:t>with the following topics covered.</w:t>
      </w:r>
    </w:p>
    <w:p w14:paraId="601E6113" w14:textId="77777777" w:rsidR="001B1125" w:rsidRDefault="000C7D25">
      <w:pPr>
        <w:spacing w:before="240" w:line="257" w:lineRule="auto"/>
        <w:rPr>
          <w:lang w:eastAsia="zh-CN"/>
        </w:rPr>
      </w:pPr>
      <w:r>
        <w:rPr>
          <w:rFonts w:hint="eastAsia"/>
        </w:rPr>
        <w:t xml:space="preserve">Note: </w:t>
      </w:r>
      <w:r>
        <w:rPr>
          <w:rFonts w:hint="eastAsia"/>
          <w:lang w:eastAsia="zh-CN"/>
        </w:rPr>
        <w:t>The following terminologies from RAN1 are re-used.</w:t>
      </w:r>
    </w:p>
    <w:p w14:paraId="087EFF55" w14:textId="77777777" w:rsidR="001B1125" w:rsidRDefault="000C7D25">
      <w:pPr>
        <w:pStyle w:val="ListParagraph"/>
        <w:numPr>
          <w:ilvl w:val="0"/>
          <w:numId w:val="5"/>
        </w:numPr>
        <w:overflowPunct/>
        <w:autoSpaceDE/>
        <w:autoSpaceDN/>
        <w:adjustRightInd/>
        <w:spacing w:before="120" w:after="0"/>
        <w:ind w:firstLineChars="0"/>
        <w:contextualSpacing/>
        <w:jc w:val="both"/>
        <w:textAlignment w:val="auto"/>
        <w:rPr>
          <w:szCs w:val="18"/>
        </w:rPr>
      </w:pPr>
      <w:r>
        <w:rPr>
          <w:szCs w:val="18"/>
        </w:rPr>
        <w:t>Case #1: No always-on SSB on the cell</w:t>
      </w:r>
    </w:p>
    <w:p w14:paraId="0B1602CD" w14:textId="77777777" w:rsidR="001B1125" w:rsidRDefault="000C7D25">
      <w:pPr>
        <w:pStyle w:val="ListParagraph"/>
        <w:numPr>
          <w:ilvl w:val="0"/>
          <w:numId w:val="5"/>
        </w:numPr>
        <w:overflowPunct/>
        <w:autoSpaceDE/>
        <w:autoSpaceDN/>
        <w:adjustRightInd/>
        <w:spacing w:before="120" w:after="0"/>
        <w:ind w:firstLineChars="0"/>
        <w:contextualSpacing/>
        <w:jc w:val="both"/>
        <w:textAlignment w:val="auto"/>
        <w:rPr>
          <w:szCs w:val="18"/>
        </w:rPr>
      </w:pPr>
      <w:r>
        <w:rPr>
          <w:szCs w:val="18"/>
        </w:rPr>
        <w:t>Case #2: Always-on SSB is periodically transmitted on the cell</w:t>
      </w:r>
    </w:p>
    <w:p w14:paraId="6676184F" w14:textId="77777777" w:rsidR="001B1125" w:rsidRDefault="000C7D25">
      <w:pPr>
        <w:pStyle w:val="ListParagraph"/>
        <w:numPr>
          <w:ilvl w:val="0"/>
          <w:numId w:val="5"/>
        </w:numPr>
        <w:overflowPunct/>
        <w:autoSpaceDE/>
        <w:autoSpaceDN/>
        <w:adjustRightInd/>
        <w:spacing w:before="120" w:after="0"/>
        <w:ind w:firstLineChars="0"/>
        <w:contextualSpacing/>
        <w:jc w:val="both"/>
        <w:textAlignment w:val="auto"/>
        <w:rPr>
          <w:szCs w:val="18"/>
        </w:rPr>
      </w:pPr>
      <w:r>
        <w:rPr>
          <w:szCs w:val="18"/>
        </w:rPr>
        <w:t>Scenario #2: SCell is configured to a UE but before the UE receives SCell activation command (e.g., as defined in TS 38.321)</w:t>
      </w:r>
    </w:p>
    <w:p w14:paraId="5B8F847C" w14:textId="77777777" w:rsidR="001B1125" w:rsidRDefault="000C7D25">
      <w:pPr>
        <w:pStyle w:val="ListParagraph"/>
        <w:numPr>
          <w:ilvl w:val="0"/>
          <w:numId w:val="5"/>
        </w:numPr>
        <w:overflowPunct/>
        <w:autoSpaceDE/>
        <w:autoSpaceDN/>
        <w:adjustRightInd/>
        <w:spacing w:before="120" w:after="0"/>
        <w:ind w:firstLineChars="0"/>
        <w:contextualSpacing/>
        <w:jc w:val="both"/>
        <w:textAlignment w:val="auto"/>
        <w:rPr>
          <w:szCs w:val="18"/>
        </w:rPr>
      </w:pPr>
      <w:r>
        <w:rPr>
          <w:szCs w:val="18"/>
        </w:rPr>
        <w:t>Scenario #2A refers to “When UE receives SCell activation command (e.g., as defined in TS 38.321)”</w:t>
      </w:r>
    </w:p>
    <w:p w14:paraId="2BDA7791" w14:textId="77777777" w:rsidR="001B1125" w:rsidRDefault="000C7D25">
      <w:pPr>
        <w:pStyle w:val="ListParagraph"/>
        <w:numPr>
          <w:ilvl w:val="0"/>
          <w:numId w:val="5"/>
        </w:numPr>
        <w:overflowPunct/>
        <w:autoSpaceDE/>
        <w:autoSpaceDN/>
        <w:adjustRightInd/>
        <w:spacing w:before="120" w:after="0"/>
        <w:ind w:firstLineChars="0"/>
        <w:contextualSpacing/>
        <w:jc w:val="both"/>
        <w:textAlignment w:val="auto"/>
        <w:rPr>
          <w:szCs w:val="18"/>
        </w:rPr>
      </w:pPr>
      <w:r>
        <w:rPr>
          <w:szCs w:val="18"/>
        </w:rPr>
        <w:t>Scenario #3A refers to</w:t>
      </w:r>
      <w:r>
        <w:rPr>
          <w:rFonts w:hint="eastAsia"/>
          <w:szCs w:val="18"/>
        </w:rPr>
        <w:t xml:space="preserve"> </w:t>
      </w:r>
      <w:r>
        <w:rPr>
          <w:szCs w:val="18"/>
        </w:rPr>
        <w:t>“After UE receives SCell activation command (e.g., as defined in TS 38.321) until SCell activation is completed”</w:t>
      </w:r>
    </w:p>
    <w:p w14:paraId="7729CC71" w14:textId="77777777" w:rsidR="001B1125" w:rsidRDefault="000C7D25">
      <w:pPr>
        <w:pStyle w:val="ListParagraph"/>
        <w:numPr>
          <w:ilvl w:val="0"/>
          <w:numId w:val="5"/>
        </w:numPr>
        <w:overflowPunct/>
        <w:autoSpaceDE/>
        <w:autoSpaceDN/>
        <w:adjustRightInd/>
        <w:spacing w:before="120" w:after="0"/>
        <w:ind w:firstLineChars="0"/>
        <w:contextualSpacing/>
        <w:jc w:val="both"/>
        <w:textAlignment w:val="auto"/>
        <w:rPr>
          <w:szCs w:val="18"/>
        </w:rPr>
      </w:pPr>
      <w:r>
        <w:rPr>
          <w:szCs w:val="18"/>
        </w:rPr>
        <w:t>Scenario #3B refers to</w:t>
      </w:r>
      <w:r>
        <w:rPr>
          <w:rFonts w:hint="eastAsia"/>
          <w:szCs w:val="18"/>
        </w:rPr>
        <w:t xml:space="preserve"> </w:t>
      </w:r>
      <w:r>
        <w:rPr>
          <w:szCs w:val="18"/>
        </w:rPr>
        <w:t>“When SCell activation is completed and SCell is activated” or</w:t>
      </w:r>
      <w:r>
        <w:rPr>
          <w:rFonts w:hint="eastAsia"/>
          <w:szCs w:val="18"/>
        </w:rPr>
        <w:t xml:space="preserve"> </w:t>
      </w:r>
      <w:r>
        <w:rPr>
          <w:szCs w:val="18"/>
        </w:rPr>
        <w:t>“After SCell activation is completed and SCell is activated”</w:t>
      </w:r>
    </w:p>
    <w:p w14:paraId="1994F1EE" w14:textId="77777777" w:rsidR="001B1125" w:rsidRDefault="000C7D25">
      <w:pPr>
        <w:spacing w:before="120" w:after="0"/>
        <w:contextualSpacing/>
        <w:jc w:val="both"/>
        <w:rPr>
          <w:szCs w:val="18"/>
        </w:rPr>
      </w:pPr>
      <w:r>
        <w:rPr>
          <w:szCs w:val="18"/>
        </w:rPr>
        <w:t>Note: The following abbreviation</w:t>
      </w:r>
      <w:r>
        <w:rPr>
          <w:rFonts w:hint="eastAsia"/>
          <w:szCs w:val="18"/>
          <w:lang w:eastAsia="zh-CN"/>
        </w:rPr>
        <w:t>s</w:t>
      </w:r>
      <w:r>
        <w:rPr>
          <w:szCs w:val="18"/>
        </w:rPr>
        <w:t xml:space="preserve"> </w:t>
      </w:r>
      <w:r>
        <w:rPr>
          <w:rFonts w:hint="eastAsia"/>
          <w:szCs w:val="18"/>
          <w:lang w:eastAsia="zh-CN"/>
        </w:rPr>
        <w:t>are</w:t>
      </w:r>
      <w:r>
        <w:rPr>
          <w:szCs w:val="18"/>
        </w:rPr>
        <w:t xml:space="preserve"> used in the summary.</w:t>
      </w:r>
    </w:p>
    <w:p w14:paraId="0211FA14" w14:textId="77777777" w:rsidR="001B1125" w:rsidRDefault="000C7D25">
      <w:pPr>
        <w:pStyle w:val="ListParagraph"/>
        <w:numPr>
          <w:ilvl w:val="0"/>
          <w:numId w:val="5"/>
        </w:numPr>
        <w:overflowPunct/>
        <w:autoSpaceDE/>
        <w:autoSpaceDN/>
        <w:adjustRightInd/>
        <w:spacing w:before="120" w:after="0"/>
        <w:ind w:firstLineChars="0"/>
        <w:contextualSpacing/>
        <w:jc w:val="both"/>
        <w:textAlignment w:val="auto"/>
        <w:rPr>
          <w:szCs w:val="18"/>
        </w:rPr>
      </w:pPr>
      <w:r>
        <w:rPr>
          <w:szCs w:val="18"/>
        </w:rPr>
        <w:t>AO-SSB: Always-on SSB</w:t>
      </w:r>
    </w:p>
    <w:p w14:paraId="06B370BD" w14:textId="77777777" w:rsidR="001B1125" w:rsidRDefault="000C7D25">
      <w:pPr>
        <w:pStyle w:val="ListParagraph"/>
        <w:numPr>
          <w:ilvl w:val="0"/>
          <w:numId w:val="5"/>
        </w:numPr>
        <w:overflowPunct/>
        <w:autoSpaceDE/>
        <w:autoSpaceDN/>
        <w:adjustRightInd/>
        <w:spacing w:before="120" w:after="0"/>
        <w:ind w:firstLineChars="0"/>
        <w:contextualSpacing/>
        <w:jc w:val="both"/>
        <w:textAlignment w:val="auto"/>
        <w:rPr>
          <w:szCs w:val="18"/>
        </w:rPr>
      </w:pPr>
      <w:r>
        <w:rPr>
          <w:szCs w:val="18"/>
        </w:rPr>
        <w:t>OD-SSB: On-demand SSB</w:t>
      </w:r>
    </w:p>
    <w:p w14:paraId="2CF8C13B" w14:textId="77777777" w:rsidR="001B1125" w:rsidRDefault="000C7D25">
      <w:pPr>
        <w:pStyle w:val="ListParagraph"/>
        <w:numPr>
          <w:ilvl w:val="0"/>
          <w:numId w:val="5"/>
        </w:numPr>
        <w:overflowPunct/>
        <w:autoSpaceDE/>
        <w:autoSpaceDN/>
        <w:adjustRightInd/>
        <w:spacing w:before="120" w:after="0"/>
        <w:ind w:firstLineChars="0"/>
        <w:contextualSpacing/>
        <w:jc w:val="both"/>
        <w:textAlignment w:val="auto"/>
        <w:rPr>
          <w:szCs w:val="18"/>
        </w:rPr>
      </w:pPr>
      <w:r>
        <w:rPr>
          <w:szCs w:val="18"/>
        </w:rPr>
        <w:t>FMW: Fast Measurement Window</w:t>
      </w:r>
    </w:p>
    <w:p w14:paraId="0CE84B2E" w14:textId="0C303FC3" w:rsidR="007D6E96" w:rsidRDefault="007D6E96">
      <w:pPr>
        <w:pStyle w:val="ListParagraph"/>
        <w:numPr>
          <w:ilvl w:val="0"/>
          <w:numId w:val="5"/>
        </w:numPr>
        <w:overflowPunct/>
        <w:autoSpaceDE/>
        <w:autoSpaceDN/>
        <w:adjustRightInd/>
        <w:spacing w:before="120" w:after="0"/>
        <w:ind w:firstLineChars="0"/>
        <w:contextualSpacing/>
        <w:jc w:val="both"/>
        <w:textAlignment w:val="auto"/>
        <w:rPr>
          <w:szCs w:val="18"/>
        </w:rPr>
      </w:pPr>
      <w:r>
        <w:rPr>
          <w:szCs w:val="18"/>
        </w:rPr>
        <w:t>EMP: Effective Measurement Periodicity</w:t>
      </w:r>
    </w:p>
    <w:p w14:paraId="5E19B23D" w14:textId="77777777" w:rsidR="001B1125" w:rsidRDefault="001B1125">
      <w:pPr>
        <w:pStyle w:val="ListParagraph"/>
        <w:overflowPunct/>
        <w:autoSpaceDE/>
        <w:autoSpaceDN/>
        <w:adjustRightInd/>
        <w:spacing w:before="120" w:after="0"/>
        <w:ind w:left="720" w:firstLineChars="0" w:firstLine="0"/>
        <w:contextualSpacing/>
        <w:jc w:val="both"/>
        <w:textAlignment w:val="auto"/>
        <w:rPr>
          <w:szCs w:val="18"/>
        </w:rPr>
      </w:pPr>
    </w:p>
    <w:p w14:paraId="6A8E7AA5" w14:textId="77777777" w:rsidR="00802A2E" w:rsidRDefault="00802A2E" w:rsidP="00802A2E">
      <w:pPr>
        <w:pStyle w:val="Heading1"/>
        <w:rPr>
          <w:lang w:val="en-US"/>
        </w:rPr>
      </w:pPr>
      <w:r>
        <w:rPr>
          <w:rFonts w:hint="eastAsia"/>
          <w:lang w:val="en-US"/>
        </w:rPr>
        <w:t>OD-SSB based deactivated SCell measurement(Case 2)</w:t>
      </w:r>
    </w:p>
    <w:p w14:paraId="7703EE18" w14:textId="77777777" w:rsidR="00802A2E" w:rsidRDefault="00802A2E" w:rsidP="00802A2E">
      <w:pPr>
        <w:rPr>
          <w:b/>
          <w:color w:val="0070C0"/>
          <w:u w:val="single"/>
          <w:lang w:eastAsia="zh-CN"/>
        </w:rPr>
      </w:pPr>
      <w:r>
        <w:rPr>
          <w:b/>
          <w:color w:val="0070C0"/>
          <w:u w:val="single"/>
          <w:lang w:eastAsia="ko-KR"/>
        </w:rPr>
        <w:t xml:space="preserve">Issue </w:t>
      </w:r>
      <w:r>
        <w:rPr>
          <w:rFonts w:hint="eastAsia"/>
          <w:b/>
          <w:color w:val="0070C0"/>
          <w:u w:val="single"/>
          <w:lang w:eastAsia="zh-CN"/>
        </w:rPr>
        <w:t>1</w:t>
      </w:r>
      <w:r>
        <w:rPr>
          <w:b/>
          <w:color w:val="0070C0"/>
          <w:u w:val="single"/>
          <w:lang w:eastAsia="ko-KR"/>
        </w:rPr>
        <w:t>-</w:t>
      </w:r>
      <w:r>
        <w:rPr>
          <w:rFonts w:hint="eastAsia"/>
          <w:b/>
          <w:color w:val="0070C0"/>
          <w:u w:val="single"/>
          <w:lang w:eastAsia="zh-CN"/>
        </w:rPr>
        <w:t>2</w:t>
      </w:r>
      <w:r>
        <w:rPr>
          <w:b/>
          <w:color w:val="0070C0"/>
          <w:u w:val="single"/>
          <w:lang w:eastAsia="ko-KR"/>
        </w:rPr>
        <w:t>-</w:t>
      </w:r>
      <w:r>
        <w:rPr>
          <w:rFonts w:hint="eastAsia"/>
          <w:b/>
          <w:color w:val="0070C0"/>
          <w:u w:val="single"/>
          <w:lang w:eastAsia="zh-CN"/>
        </w:rPr>
        <w:t>1</w:t>
      </w:r>
      <w:r>
        <w:rPr>
          <w:b/>
          <w:color w:val="0070C0"/>
          <w:u w:val="single"/>
          <w:lang w:eastAsia="ko-KR"/>
        </w:rPr>
        <w:t>:</w:t>
      </w:r>
      <w:r>
        <w:rPr>
          <w:rFonts w:hint="eastAsia"/>
          <w:b/>
          <w:color w:val="0070C0"/>
          <w:u w:val="single"/>
          <w:lang w:eastAsia="zh-CN"/>
        </w:rPr>
        <w:t xml:space="preserve"> OD-SSB based deactivated SCell L3 measurement when OD-SSB transmission is triggered  </w:t>
      </w:r>
    </w:p>
    <w:p w14:paraId="6CD20CF8" w14:textId="77777777" w:rsidR="00802A2E" w:rsidRDefault="00802A2E" w:rsidP="00802A2E">
      <w:pPr>
        <w:pStyle w:val="ListParagraph"/>
        <w:numPr>
          <w:ilvl w:val="0"/>
          <w:numId w:val="6"/>
        </w:numPr>
        <w:overflowPunct/>
        <w:autoSpaceDE/>
        <w:adjustRightInd/>
        <w:spacing w:after="120"/>
        <w:ind w:firstLineChars="0"/>
        <w:jc w:val="both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>Proposals</w:t>
      </w:r>
    </w:p>
    <w:p w14:paraId="514888D8" w14:textId="77777777" w:rsidR="00802A2E" w:rsidRDefault="00802A2E" w:rsidP="00802A2E">
      <w:pPr>
        <w:pStyle w:val="ListParagraph"/>
        <w:numPr>
          <w:ilvl w:val="1"/>
          <w:numId w:val="6"/>
        </w:numPr>
        <w:overflowPunct/>
        <w:autoSpaceDE/>
        <w:adjustRightInd/>
        <w:spacing w:after="120"/>
        <w:ind w:firstLineChars="0"/>
        <w:jc w:val="both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 xml:space="preserve">Option </w:t>
      </w:r>
      <w:r>
        <w:rPr>
          <w:rFonts w:eastAsia="SimSun" w:hint="eastAsia"/>
          <w:color w:val="000000" w:themeColor="text1"/>
          <w:szCs w:val="24"/>
          <w:lang w:eastAsia="zh-CN"/>
        </w:rPr>
        <w:t>1</w:t>
      </w:r>
      <w:r>
        <w:rPr>
          <w:rFonts w:eastAsia="SimSun"/>
          <w:color w:val="000000" w:themeColor="text1"/>
          <w:szCs w:val="24"/>
          <w:lang w:eastAsia="zh-CN"/>
        </w:rPr>
        <w:t xml:space="preserve">: CMCC, </w:t>
      </w:r>
      <w:r>
        <w:rPr>
          <w:rFonts w:eastAsia="SimSun" w:hint="eastAsia"/>
          <w:color w:val="000000" w:themeColor="text1"/>
          <w:szCs w:val="24"/>
          <w:lang w:eastAsia="zh-CN"/>
        </w:rPr>
        <w:t xml:space="preserve">OPPO, Ericsson, CTC, </w:t>
      </w:r>
      <w:r>
        <w:rPr>
          <w:rFonts w:eastAsia="SimSun"/>
          <w:color w:val="000000" w:themeColor="text1"/>
          <w:szCs w:val="24"/>
          <w:lang w:eastAsia="zh-CN"/>
        </w:rPr>
        <w:t>ZTE</w:t>
      </w:r>
      <w:r>
        <w:rPr>
          <w:rFonts w:eastAsia="SimSun" w:hint="eastAsia"/>
          <w:color w:val="000000" w:themeColor="text1"/>
          <w:szCs w:val="24"/>
          <w:lang w:eastAsia="zh-CN"/>
        </w:rPr>
        <w:t>, Samsung, Huawei, Intel, CATT, Xiaomi</w:t>
      </w:r>
    </w:p>
    <w:p w14:paraId="66B69EF5" w14:textId="77777777" w:rsidR="00802A2E" w:rsidRDefault="00802A2E" w:rsidP="00802A2E">
      <w:pPr>
        <w:pStyle w:val="ListParagraph"/>
        <w:numPr>
          <w:ilvl w:val="2"/>
          <w:numId w:val="6"/>
        </w:numPr>
        <w:overflowPunct/>
        <w:autoSpaceDE/>
        <w:adjustRightInd/>
        <w:spacing w:after="120"/>
        <w:ind w:firstLineChars="0"/>
        <w:jc w:val="both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Theme="minorEastAsia" w:hint="eastAsia"/>
          <w:iCs/>
          <w:szCs w:val="22"/>
          <w:lang w:eastAsia="zh-CN"/>
        </w:rPr>
        <w:t>T</w:t>
      </w:r>
      <w:r>
        <w:rPr>
          <w:iCs/>
          <w:szCs w:val="22"/>
        </w:rPr>
        <w:t>he same approach in Case 1 can be reused.</w:t>
      </w:r>
    </w:p>
    <w:p w14:paraId="06FD0AB4" w14:textId="77777777" w:rsidR="00802A2E" w:rsidRDefault="00802A2E" w:rsidP="00802A2E">
      <w:pPr>
        <w:pStyle w:val="ListParagraph"/>
        <w:numPr>
          <w:ilvl w:val="3"/>
          <w:numId w:val="6"/>
        </w:numPr>
        <w:overflowPunct/>
        <w:autoSpaceDE/>
        <w:adjustRightInd/>
        <w:spacing w:after="120"/>
        <w:ind w:firstLineChars="0"/>
        <w:jc w:val="both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hint="eastAsia"/>
          <w:lang w:val="en-US" w:eastAsia="zh-CN"/>
        </w:rPr>
        <w:t>UE performs the OD-SSB based fast L3 measurement following OD-SSB periodicity for deactivated SCell within a time window</w:t>
      </w:r>
      <w:r>
        <w:rPr>
          <w:lang w:val="en-US" w:eastAsia="zh-CN"/>
        </w:rPr>
        <w:t>. After the time window, UE fallbacks to a slow mode measurement</w:t>
      </w:r>
      <w:r>
        <w:rPr>
          <w:rFonts w:eastAsiaTheme="minorEastAsia" w:hint="eastAsia"/>
          <w:lang w:val="en-US" w:eastAsia="zh-CN"/>
        </w:rPr>
        <w:t xml:space="preserve">(with </w:t>
      </w:r>
      <w:r>
        <w:rPr>
          <w:rFonts w:eastAsiaTheme="minorEastAsia" w:hint="eastAsia"/>
          <w:iCs/>
          <w:szCs w:val="22"/>
          <w:lang w:eastAsia="zh-CN"/>
        </w:rPr>
        <w:t xml:space="preserve">DRX and </w:t>
      </w:r>
      <w:r>
        <w:rPr>
          <w:rFonts w:eastAsiaTheme="minorEastAsia"/>
          <w:i/>
          <w:szCs w:val="22"/>
          <w:lang w:eastAsia="zh-CN"/>
        </w:rPr>
        <w:t>measCycleSCell</w:t>
      </w:r>
      <w:r>
        <w:rPr>
          <w:rFonts w:eastAsiaTheme="minorEastAsia" w:hint="eastAsia"/>
          <w:lang w:val="en-US" w:eastAsia="zh-CN"/>
        </w:rPr>
        <w:t>)</w:t>
      </w:r>
      <w:r>
        <w:rPr>
          <w:lang w:val="en-US" w:eastAsia="zh-CN"/>
        </w:rPr>
        <w:t>.</w:t>
      </w:r>
    </w:p>
    <w:p w14:paraId="34904BDF" w14:textId="77777777" w:rsidR="00802A2E" w:rsidRDefault="00802A2E" w:rsidP="00802A2E">
      <w:pPr>
        <w:pStyle w:val="ListParagraph"/>
        <w:numPr>
          <w:ilvl w:val="1"/>
          <w:numId w:val="6"/>
        </w:numPr>
        <w:overflowPunct/>
        <w:autoSpaceDE/>
        <w:adjustRightInd/>
        <w:spacing w:after="120"/>
        <w:ind w:firstLineChars="0"/>
        <w:jc w:val="both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 w:hint="eastAsia"/>
          <w:color w:val="000000" w:themeColor="text1"/>
          <w:szCs w:val="24"/>
          <w:lang w:eastAsia="zh-CN"/>
        </w:rPr>
        <w:t xml:space="preserve">Option 2: </w:t>
      </w:r>
      <w:r>
        <w:rPr>
          <w:rFonts w:eastAsia="SimSun"/>
          <w:color w:val="000000" w:themeColor="text1"/>
          <w:szCs w:val="24"/>
          <w:lang w:val="en-US" w:eastAsia="zh-CN"/>
        </w:rPr>
        <w:t>Qualcomm</w:t>
      </w:r>
      <w:r>
        <w:rPr>
          <w:rFonts w:eastAsia="SimSun" w:hint="eastAsia"/>
          <w:color w:val="000000" w:themeColor="text1"/>
          <w:szCs w:val="24"/>
          <w:lang w:val="en-US" w:eastAsia="zh-CN"/>
        </w:rPr>
        <w:t xml:space="preserve">, </w:t>
      </w:r>
      <w:r>
        <w:rPr>
          <w:rFonts w:eastAsia="SimSun" w:hint="eastAsia"/>
          <w:color w:val="000000" w:themeColor="text1"/>
          <w:szCs w:val="24"/>
          <w:lang w:eastAsia="zh-CN"/>
        </w:rPr>
        <w:t>Apple</w:t>
      </w:r>
      <w:r>
        <w:rPr>
          <w:rFonts w:eastAsia="SimSun"/>
          <w:color w:val="000000" w:themeColor="text1"/>
          <w:szCs w:val="24"/>
          <w:lang w:eastAsia="zh-CN"/>
        </w:rPr>
        <w:t>,</w:t>
      </w:r>
      <w:r>
        <w:rPr>
          <w:rFonts w:eastAsia="SimSun" w:hint="eastAsia"/>
          <w:color w:val="000000" w:themeColor="text1"/>
          <w:szCs w:val="24"/>
          <w:lang w:eastAsia="zh-CN"/>
        </w:rPr>
        <w:t xml:space="preserve"> vivo</w:t>
      </w:r>
      <w:r>
        <w:rPr>
          <w:rFonts w:eastAsia="SimSun"/>
          <w:color w:val="000000" w:themeColor="text1"/>
          <w:szCs w:val="24"/>
          <w:lang w:eastAsia="zh-CN"/>
        </w:rPr>
        <w:t>, MTK</w:t>
      </w:r>
    </w:p>
    <w:p w14:paraId="1EBB717F" w14:textId="77777777" w:rsidR="00802A2E" w:rsidRDefault="00802A2E" w:rsidP="00802A2E">
      <w:pPr>
        <w:pStyle w:val="ListParagraph"/>
        <w:numPr>
          <w:ilvl w:val="2"/>
          <w:numId w:val="6"/>
        </w:numPr>
        <w:overflowPunct/>
        <w:autoSpaceDE/>
        <w:adjustRightInd/>
        <w:spacing w:after="120"/>
        <w:ind w:firstLineChars="0"/>
        <w:jc w:val="both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Theme="minorEastAsia" w:hint="eastAsia"/>
          <w:iCs/>
          <w:szCs w:val="22"/>
          <w:lang w:eastAsia="zh-CN"/>
        </w:rPr>
        <w:t>T</w:t>
      </w:r>
      <w:r>
        <w:rPr>
          <w:iCs/>
          <w:szCs w:val="22"/>
        </w:rPr>
        <w:t>he same approach as in Case 1 can be reused</w:t>
      </w:r>
      <w:r>
        <w:rPr>
          <w:rFonts w:eastAsiaTheme="minorEastAsia" w:hint="eastAsia"/>
          <w:iCs/>
          <w:szCs w:val="22"/>
          <w:lang w:eastAsia="zh-CN"/>
        </w:rPr>
        <w:t xml:space="preserve"> if </w:t>
      </w:r>
      <w:r>
        <w:t xml:space="preserve">the serving cell </w:t>
      </w:r>
      <w:r>
        <w:rPr>
          <w:rFonts w:eastAsiaTheme="minorEastAsia" w:hint="eastAsia"/>
          <w:lang w:eastAsia="zh-CN"/>
        </w:rPr>
        <w:t xml:space="preserve">is </w:t>
      </w:r>
      <w:r>
        <w:t>unknown</w:t>
      </w:r>
      <w:r>
        <w:rPr>
          <w:rFonts w:eastAsiaTheme="minorEastAsia" w:hint="eastAsia"/>
          <w:lang w:eastAsia="zh-CN"/>
        </w:rPr>
        <w:t>.</w:t>
      </w:r>
    </w:p>
    <w:p w14:paraId="17FDD38E" w14:textId="77777777" w:rsidR="00802A2E" w:rsidRDefault="00802A2E" w:rsidP="00802A2E">
      <w:pPr>
        <w:pStyle w:val="ListParagraph"/>
        <w:numPr>
          <w:ilvl w:val="2"/>
          <w:numId w:val="6"/>
        </w:numPr>
        <w:overflowPunct/>
        <w:autoSpaceDE/>
        <w:adjustRightInd/>
        <w:spacing w:after="120"/>
        <w:ind w:firstLineChars="0"/>
        <w:jc w:val="both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Theme="minorEastAsia" w:hint="eastAsia"/>
          <w:lang w:eastAsia="zh-CN"/>
        </w:rPr>
        <w:t xml:space="preserve">UE follows legacy </w:t>
      </w:r>
      <w:r>
        <w:t xml:space="preserve">requirements based on </w:t>
      </w:r>
      <w:r>
        <w:rPr>
          <w:i/>
          <w:iCs/>
          <w:lang w:val="en-US"/>
        </w:rPr>
        <w:t>measCycleSCell</w:t>
      </w:r>
      <w:r>
        <w:rPr>
          <w:rFonts w:eastAsiaTheme="minorEastAsia" w:hint="eastAsia"/>
          <w:i/>
          <w:iCs/>
          <w:lang w:val="en-US" w:eastAsia="zh-CN"/>
        </w:rPr>
        <w:t xml:space="preserve"> </w:t>
      </w:r>
      <w:r>
        <w:rPr>
          <w:rFonts w:eastAsiaTheme="minorEastAsia" w:hint="eastAsia"/>
          <w:iCs/>
          <w:szCs w:val="22"/>
          <w:lang w:eastAsia="zh-CN"/>
        </w:rPr>
        <w:t xml:space="preserve">if </w:t>
      </w:r>
      <w:r>
        <w:t xml:space="preserve">the serving cell </w:t>
      </w:r>
      <w:r>
        <w:rPr>
          <w:rFonts w:eastAsiaTheme="minorEastAsia" w:hint="eastAsia"/>
          <w:lang w:eastAsia="zh-CN"/>
        </w:rPr>
        <w:t xml:space="preserve">is already </w:t>
      </w:r>
      <w:r>
        <w:t>known</w:t>
      </w:r>
      <w:r>
        <w:rPr>
          <w:rFonts w:eastAsiaTheme="minorEastAsia" w:hint="eastAsia"/>
          <w:lang w:eastAsia="zh-CN"/>
        </w:rPr>
        <w:t>.</w:t>
      </w:r>
      <w:r>
        <w:rPr>
          <w:rFonts w:eastAsiaTheme="minorEastAsia" w:hint="eastAsia"/>
          <w:i/>
          <w:iCs/>
          <w:lang w:val="en-US" w:eastAsia="zh-CN"/>
        </w:rPr>
        <w:t xml:space="preserve"> </w:t>
      </w:r>
    </w:p>
    <w:p w14:paraId="7FA9ADD2" w14:textId="77777777" w:rsidR="00802A2E" w:rsidRDefault="00802A2E" w:rsidP="00802A2E">
      <w:pPr>
        <w:pStyle w:val="ListParagraph"/>
        <w:numPr>
          <w:ilvl w:val="1"/>
          <w:numId w:val="6"/>
        </w:numPr>
        <w:tabs>
          <w:tab w:val="left" w:pos="1440"/>
        </w:tabs>
        <w:overflowPunct/>
        <w:autoSpaceDE/>
        <w:adjustRightInd/>
        <w:spacing w:after="120"/>
        <w:ind w:firstLineChars="0"/>
        <w:jc w:val="both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Theme="minorEastAsia" w:hint="eastAsia"/>
          <w:lang w:val="en-US" w:eastAsia="zh-CN"/>
        </w:rPr>
        <w:t>Option 3: Nokia</w:t>
      </w:r>
    </w:p>
    <w:p w14:paraId="2B7E5D2F" w14:textId="77777777" w:rsidR="00802A2E" w:rsidRDefault="00802A2E" w:rsidP="00802A2E">
      <w:pPr>
        <w:pStyle w:val="ListParagraph"/>
        <w:numPr>
          <w:ilvl w:val="2"/>
          <w:numId w:val="6"/>
        </w:numPr>
        <w:overflowPunct/>
        <w:autoSpaceDE/>
        <w:adjustRightInd/>
        <w:spacing w:after="120"/>
        <w:ind w:firstLineChars="0"/>
        <w:jc w:val="both"/>
        <w:textAlignment w:val="auto"/>
        <w:rPr>
          <w:rFonts w:eastAsiaTheme="minorEastAsia"/>
          <w:iCs/>
          <w:szCs w:val="22"/>
          <w:lang w:eastAsia="zh-CN"/>
        </w:rPr>
      </w:pPr>
      <w:r>
        <w:rPr>
          <w:rFonts w:eastAsiaTheme="minorEastAsia" w:hint="eastAsia"/>
          <w:iCs/>
          <w:szCs w:val="22"/>
          <w:lang w:eastAsia="zh-CN"/>
        </w:rPr>
        <w:t xml:space="preserve">UE may skip the measurement on OD-SSB if the UE has been measuring always-on SSB for a certain time period, or the UE has sent a measurement report for the OD-SSB SCell if OD-SSB and </w:t>
      </w:r>
      <w:r>
        <w:rPr>
          <w:rFonts w:eastAsiaTheme="minorEastAsia"/>
          <w:iCs/>
          <w:szCs w:val="22"/>
          <w:lang w:eastAsia="zh-CN"/>
        </w:rPr>
        <w:t>AO-</w:t>
      </w:r>
      <w:r>
        <w:rPr>
          <w:rFonts w:eastAsiaTheme="minorEastAsia" w:hint="eastAsia"/>
          <w:iCs/>
          <w:szCs w:val="22"/>
          <w:lang w:eastAsia="zh-CN"/>
        </w:rPr>
        <w:t>SSB are on the same frequency.</w:t>
      </w:r>
    </w:p>
    <w:p w14:paraId="29C98C59" w14:textId="77777777" w:rsidR="00802A2E" w:rsidRDefault="00802A2E" w:rsidP="00802A2E">
      <w:pPr>
        <w:pStyle w:val="ListParagraph"/>
        <w:numPr>
          <w:ilvl w:val="2"/>
          <w:numId w:val="6"/>
        </w:numPr>
        <w:tabs>
          <w:tab w:val="left" w:pos="2160"/>
        </w:tabs>
        <w:overflowPunct/>
        <w:autoSpaceDE/>
        <w:adjustRightInd/>
        <w:spacing w:after="120"/>
        <w:ind w:firstLineChars="0"/>
        <w:jc w:val="both"/>
        <w:textAlignment w:val="auto"/>
        <w:rPr>
          <w:rFonts w:eastAsiaTheme="minorEastAsia"/>
          <w:iCs/>
          <w:szCs w:val="22"/>
          <w:lang w:eastAsia="zh-CN"/>
        </w:rPr>
      </w:pPr>
      <w:r>
        <w:rPr>
          <w:rFonts w:eastAsiaTheme="minorEastAsia" w:hint="eastAsia"/>
          <w:iCs/>
          <w:szCs w:val="22"/>
          <w:lang w:eastAsia="zh-CN"/>
        </w:rPr>
        <w:t>Otherwise, the UE follows the measurement procedure as discussed for Case 1</w:t>
      </w:r>
    </w:p>
    <w:p w14:paraId="3419F59E" w14:textId="77777777" w:rsidR="00802A2E" w:rsidRDefault="00802A2E" w:rsidP="00802A2E">
      <w:pPr>
        <w:pStyle w:val="ListParagraph"/>
        <w:numPr>
          <w:ilvl w:val="1"/>
          <w:numId w:val="6"/>
        </w:numPr>
        <w:tabs>
          <w:tab w:val="left" w:pos="1440"/>
        </w:tabs>
        <w:overflowPunct/>
        <w:autoSpaceDE/>
        <w:adjustRightInd/>
        <w:spacing w:after="120"/>
        <w:ind w:firstLineChars="0"/>
        <w:jc w:val="both"/>
        <w:textAlignment w:val="auto"/>
        <w:rPr>
          <w:rFonts w:eastAsiaTheme="minorEastAsia"/>
          <w:iCs/>
          <w:szCs w:val="22"/>
          <w:lang w:eastAsia="zh-CN"/>
        </w:rPr>
      </w:pPr>
      <w:r>
        <w:rPr>
          <w:rFonts w:eastAsiaTheme="minorEastAsia" w:hint="eastAsia"/>
          <w:iCs/>
          <w:szCs w:val="22"/>
          <w:lang w:eastAsia="zh-CN"/>
        </w:rPr>
        <w:lastRenderedPageBreak/>
        <w:t>Option 4: Apple</w:t>
      </w:r>
    </w:p>
    <w:p w14:paraId="62F08C95" w14:textId="77777777" w:rsidR="00802A2E" w:rsidRDefault="00802A2E" w:rsidP="00802A2E">
      <w:pPr>
        <w:pStyle w:val="ListParagraph"/>
        <w:numPr>
          <w:ilvl w:val="2"/>
          <w:numId w:val="6"/>
        </w:numPr>
        <w:tabs>
          <w:tab w:val="left" w:pos="2160"/>
        </w:tabs>
        <w:overflowPunct/>
        <w:autoSpaceDE/>
        <w:adjustRightInd/>
        <w:spacing w:after="120"/>
        <w:ind w:firstLineChars="0"/>
        <w:jc w:val="both"/>
        <w:textAlignment w:val="auto"/>
        <w:rPr>
          <w:rFonts w:eastAsiaTheme="minorEastAsia"/>
          <w:iCs/>
          <w:szCs w:val="22"/>
          <w:lang w:eastAsia="zh-CN"/>
        </w:rPr>
      </w:pPr>
      <w:r>
        <w:rPr>
          <w:bCs/>
          <w:lang w:val="en-US"/>
        </w:rPr>
        <w:t xml:space="preserve">RAN4 requirement is defined based on legacy </w:t>
      </w:r>
      <w:r>
        <w:rPr>
          <w:bCs/>
          <w:i/>
          <w:iCs/>
          <w:lang w:val="en-US"/>
        </w:rPr>
        <w:t>measCycleSCell</w:t>
      </w:r>
      <w:r>
        <w:rPr>
          <w:rFonts w:eastAsiaTheme="minorEastAsia" w:hint="eastAsia"/>
          <w:bCs/>
          <w:lang w:val="en-US" w:eastAsia="zh-CN"/>
        </w:rPr>
        <w:t>.</w:t>
      </w:r>
    </w:p>
    <w:p w14:paraId="414E1655" w14:textId="77777777" w:rsidR="00802A2E" w:rsidRDefault="00802A2E" w:rsidP="00802A2E">
      <w:pPr>
        <w:pStyle w:val="ListParagraph"/>
        <w:numPr>
          <w:ilvl w:val="0"/>
          <w:numId w:val="6"/>
        </w:numPr>
        <w:overflowPunct/>
        <w:autoSpaceDE/>
        <w:adjustRightInd/>
        <w:spacing w:after="120"/>
        <w:ind w:firstLineChars="0"/>
        <w:jc w:val="both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>Recommended WF</w:t>
      </w:r>
    </w:p>
    <w:p w14:paraId="6BBB8B6D" w14:textId="77777777" w:rsidR="00802A2E" w:rsidRDefault="00802A2E" w:rsidP="00802A2E">
      <w:pPr>
        <w:pStyle w:val="ListParagraph"/>
        <w:numPr>
          <w:ilvl w:val="1"/>
          <w:numId w:val="6"/>
        </w:numPr>
        <w:overflowPunct/>
        <w:autoSpaceDE/>
        <w:adjustRightInd/>
        <w:spacing w:after="120"/>
        <w:ind w:firstLineChars="0"/>
        <w:jc w:val="both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 w:hint="eastAsia"/>
          <w:color w:val="000000" w:themeColor="text1"/>
          <w:szCs w:val="24"/>
          <w:lang w:eastAsia="zh-CN"/>
        </w:rPr>
        <w:t xml:space="preserve">Moderator </w:t>
      </w:r>
      <w:r>
        <w:rPr>
          <w:rFonts w:eastAsia="SimSun"/>
          <w:color w:val="000000" w:themeColor="text1"/>
          <w:szCs w:val="24"/>
          <w:lang w:eastAsia="zh-CN"/>
        </w:rPr>
        <w:t>suggests</w:t>
      </w:r>
      <w:r>
        <w:rPr>
          <w:rFonts w:eastAsia="SimSun" w:hint="eastAsia"/>
          <w:color w:val="000000" w:themeColor="text1"/>
          <w:szCs w:val="24"/>
          <w:lang w:eastAsia="zh-CN"/>
        </w:rPr>
        <w:t xml:space="preserve"> </w:t>
      </w:r>
      <w:r>
        <w:rPr>
          <w:rFonts w:eastAsia="SimSun"/>
          <w:color w:val="000000" w:themeColor="text1"/>
          <w:szCs w:val="24"/>
          <w:lang w:eastAsia="zh-CN"/>
        </w:rPr>
        <w:t xml:space="preserve">the group to start </w:t>
      </w:r>
      <w:r>
        <w:rPr>
          <w:rFonts w:eastAsia="SimSun" w:hint="eastAsia"/>
          <w:color w:val="000000" w:themeColor="text1"/>
          <w:szCs w:val="24"/>
          <w:lang w:eastAsia="zh-CN"/>
        </w:rPr>
        <w:t>the discussion based on the following options:</w:t>
      </w:r>
    </w:p>
    <w:p w14:paraId="14E0B88E" w14:textId="77777777" w:rsidR="00802A2E" w:rsidRDefault="00802A2E" w:rsidP="00802A2E">
      <w:pPr>
        <w:pStyle w:val="ListParagraph"/>
        <w:numPr>
          <w:ilvl w:val="2"/>
          <w:numId w:val="6"/>
        </w:numPr>
        <w:overflowPunct/>
        <w:autoSpaceDE/>
        <w:adjustRightInd/>
        <w:spacing w:after="120"/>
        <w:ind w:firstLineChars="0"/>
        <w:jc w:val="both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 w:hint="eastAsia"/>
          <w:color w:val="000000" w:themeColor="text1"/>
          <w:szCs w:val="24"/>
          <w:lang w:eastAsia="zh-CN"/>
        </w:rPr>
        <w:t>Option 1</w:t>
      </w:r>
      <w:r>
        <w:rPr>
          <w:rFonts w:eastAsia="SimSun"/>
          <w:color w:val="000000" w:themeColor="text1"/>
          <w:szCs w:val="24"/>
          <w:lang w:eastAsia="zh-CN"/>
        </w:rPr>
        <w:t>(10 companies)</w:t>
      </w:r>
      <w:r>
        <w:rPr>
          <w:rFonts w:eastAsia="SimSun" w:hint="eastAsia"/>
          <w:color w:val="000000" w:themeColor="text1"/>
          <w:szCs w:val="24"/>
          <w:lang w:eastAsia="zh-CN"/>
        </w:rPr>
        <w:t xml:space="preserve">: </w:t>
      </w:r>
      <w:r>
        <w:rPr>
          <w:rFonts w:eastAsiaTheme="minorEastAsia" w:hint="eastAsia"/>
          <w:iCs/>
          <w:szCs w:val="22"/>
          <w:lang w:eastAsia="zh-CN"/>
        </w:rPr>
        <w:t>T</w:t>
      </w:r>
      <w:r>
        <w:rPr>
          <w:iCs/>
          <w:szCs w:val="22"/>
        </w:rPr>
        <w:t>he same approach in Case 1 can be reused.</w:t>
      </w:r>
    </w:p>
    <w:p w14:paraId="0C14DF0E" w14:textId="77777777" w:rsidR="00802A2E" w:rsidRDefault="00802A2E" w:rsidP="00802A2E">
      <w:pPr>
        <w:pStyle w:val="ListParagraph"/>
        <w:numPr>
          <w:ilvl w:val="3"/>
          <w:numId w:val="6"/>
        </w:numPr>
        <w:overflowPunct/>
        <w:autoSpaceDE/>
        <w:adjustRightInd/>
        <w:spacing w:after="120"/>
        <w:ind w:firstLineChars="0"/>
        <w:jc w:val="both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hint="eastAsia"/>
          <w:lang w:val="en-US" w:eastAsia="zh-CN"/>
        </w:rPr>
        <w:t>UE performs the OD-SSB based fast L3 measurement following OD-SSB periodicity for deactivated SCell within a time window</w:t>
      </w:r>
      <w:r>
        <w:rPr>
          <w:lang w:val="en-US" w:eastAsia="zh-CN"/>
        </w:rPr>
        <w:t>. After the time window, UE fallbacks to a slow mode measurement</w:t>
      </w:r>
      <w:r>
        <w:rPr>
          <w:rFonts w:eastAsiaTheme="minorEastAsia" w:hint="eastAsia"/>
          <w:lang w:val="en-US" w:eastAsia="zh-CN"/>
        </w:rPr>
        <w:t xml:space="preserve">(with </w:t>
      </w:r>
      <w:r>
        <w:rPr>
          <w:rFonts w:eastAsiaTheme="minorEastAsia" w:hint="eastAsia"/>
          <w:iCs/>
          <w:szCs w:val="22"/>
          <w:lang w:eastAsia="zh-CN"/>
        </w:rPr>
        <w:t xml:space="preserve">DRX and </w:t>
      </w:r>
      <w:r>
        <w:rPr>
          <w:rFonts w:eastAsiaTheme="minorEastAsia"/>
          <w:i/>
          <w:szCs w:val="22"/>
          <w:lang w:eastAsia="zh-CN"/>
        </w:rPr>
        <w:t>measCycleSCell</w:t>
      </w:r>
      <w:r>
        <w:rPr>
          <w:rFonts w:eastAsiaTheme="minorEastAsia" w:hint="eastAsia"/>
          <w:lang w:val="en-US" w:eastAsia="zh-CN"/>
        </w:rPr>
        <w:t>)</w:t>
      </w:r>
      <w:r>
        <w:rPr>
          <w:lang w:val="en-US" w:eastAsia="zh-CN"/>
        </w:rPr>
        <w:t>.</w:t>
      </w:r>
    </w:p>
    <w:p w14:paraId="17BDC9CC" w14:textId="77777777" w:rsidR="00802A2E" w:rsidRDefault="00802A2E" w:rsidP="00802A2E">
      <w:pPr>
        <w:pStyle w:val="ListParagraph"/>
        <w:numPr>
          <w:ilvl w:val="2"/>
          <w:numId w:val="6"/>
        </w:numPr>
        <w:overflowPunct/>
        <w:autoSpaceDE/>
        <w:adjustRightInd/>
        <w:spacing w:after="120"/>
        <w:ind w:firstLineChars="0"/>
        <w:jc w:val="both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Theme="minorEastAsia" w:hint="eastAsia"/>
          <w:lang w:val="en-US" w:eastAsia="zh-CN"/>
        </w:rPr>
        <w:t>Option 2</w:t>
      </w:r>
      <w:r>
        <w:rPr>
          <w:rFonts w:eastAsiaTheme="minorEastAsia"/>
          <w:lang w:val="en-US" w:eastAsia="zh-CN"/>
        </w:rPr>
        <w:t>(4 companies)</w:t>
      </w:r>
      <w:r>
        <w:rPr>
          <w:rFonts w:eastAsiaTheme="minorEastAsia" w:hint="eastAsia"/>
          <w:lang w:val="en-US" w:eastAsia="zh-CN"/>
        </w:rPr>
        <w:t xml:space="preserve">: </w:t>
      </w:r>
    </w:p>
    <w:p w14:paraId="66F342F1" w14:textId="77777777" w:rsidR="00802A2E" w:rsidRDefault="00802A2E" w:rsidP="00802A2E">
      <w:pPr>
        <w:pStyle w:val="ListParagraph"/>
        <w:numPr>
          <w:ilvl w:val="3"/>
          <w:numId w:val="6"/>
        </w:numPr>
        <w:overflowPunct/>
        <w:autoSpaceDE/>
        <w:adjustRightInd/>
        <w:spacing w:after="0"/>
        <w:ind w:left="2517" w:firstLineChars="0" w:hanging="357"/>
        <w:jc w:val="both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Theme="minorEastAsia" w:hint="eastAsia"/>
          <w:iCs/>
          <w:szCs w:val="22"/>
          <w:lang w:eastAsia="zh-CN"/>
        </w:rPr>
        <w:t>T</w:t>
      </w:r>
      <w:r>
        <w:rPr>
          <w:iCs/>
          <w:szCs w:val="22"/>
        </w:rPr>
        <w:t>he same approach as in Case 1 can be reused</w:t>
      </w:r>
      <w:r>
        <w:rPr>
          <w:rFonts w:eastAsiaTheme="minorEastAsia" w:hint="eastAsia"/>
          <w:iCs/>
          <w:szCs w:val="22"/>
          <w:lang w:eastAsia="zh-CN"/>
        </w:rPr>
        <w:t xml:space="preserve"> if </w:t>
      </w:r>
      <w:r>
        <w:t xml:space="preserve">the serving cell </w:t>
      </w:r>
      <w:r>
        <w:rPr>
          <w:rFonts w:eastAsiaTheme="minorEastAsia" w:hint="eastAsia"/>
          <w:lang w:eastAsia="zh-CN"/>
        </w:rPr>
        <w:t xml:space="preserve">is </w:t>
      </w:r>
      <w:r>
        <w:t>unknown</w:t>
      </w:r>
      <w:r>
        <w:rPr>
          <w:rFonts w:eastAsiaTheme="minorEastAsia" w:hint="eastAsia"/>
          <w:lang w:eastAsia="zh-CN"/>
        </w:rPr>
        <w:t>.</w:t>
      </w:r>
    </w:p>
    <w:p w14:paraId="1D5BFB5C" w14:textId="77777777" w:rsidR="00802A2E" w:rsidRPr="00D5705E" w:rsidRDefault="00802A2E" w:rsidP="00802A2E">
      <w:pPr>
        <w:pStyle w:val="ListParagraph"/>
        <w:numPr>
          <w:ilvl w:val="3"/>
          <w:numId w:val="6"/>
        </w:numPr>
        <w:overflowPunct/>
        <w:autoSpaceDE/>
        <w:adjustRightInd/>
        <w:spacing w:after="0"/>
        <w:ind w:left="2517" w:firstLineChars="0" w:hanging="357"/>
        <w:jc w:val="both"/>
        <w:textAlignment w:val="auto"/>
        <w:rPr>
          <w:rFonts w:eastAsiaTheme="minorEastAsia"/>
          <w:iCs/>
          <w:szCs w:val="22"/>
          <w:lang w:eastAsia="zh-CN"/>
        </w:rPr>
      </w:pPr>
      <w:r w:rsidRPr="00D5705E">
        <w:rPr>
          <w:rFonts w:eastAsiaTheme="minorEastAsia" w:hint="eastAsia"/>
          <w:iCs/>
          <w:szCs w:val="22"/>
          <w:lang w:eastAsia="zh-CN"/>
        </w:rPr>
        <w:t xml:space="preserve">Otherwise, UE follows legacy </w:t>
      </w:r>
      <w:r w:rsidRPr="00D5705E">
        <w:rPr>
          <w:rFonts w:eastAsiaTheme="minorEastAsia"/>
          <w:iCs/>
          <w:szCs w:val="22"/>
          <w:lang w:eastAsia="zh-CN"/>
        </w:rPr>
        <w:t xml:space="preserve">requirements based on </w:t>
      </w:r>
      <w:r w:rsidRPr="00D5705E">
        <w:rPr>
          <w:rFonts w:eastAsiaTheme="minorEastAsia"/>
          <w:i/>
          <w:szCs w:val="22"/>
          <w:lang w:eastAsia="zh-CN"/>
        </w:rPr>
        <w:t>measCycleSCell</w:t>
      </w:r>
      <w:r w:rsidRPr="00D5705E">
        <w:rPr>
          <w:rFonts w:eastAsiaTheme="minorEastAsia" w:hint="eastAsia"/>
          <w:iCs/>
          <w:szCs w:val="22"/>
          <w:lang w:eastAsia="zh-CN"/>
        </w:rPr>
        <w:t>.</w:t>
      </w:r>
    </w:p>
    <w:p w14:paraId="6CC6A9CC" w14:textId="1C9FA7E4" w:rsidR="00802A2E" w:rsidRDefault="00802A2E" w:rsidP="00802A2E">
      <w:pPr>
        <w:pStyle w:val="Heading3"/>
        <w:rPr>
          <w:sz w:val="20"/>
          <w:szCs w:val="12"/>
          <w:lang w:val="en-US"/>
        </w:rPr>
      </w:pPr>
      <w:r w:rsidRPr="00522FD6">
        <w:rPr>
          <w:rFonts w:hint="eastAsia"/>
          <w:sz w:val="20"/>
          <w:szCs w:val="12"/>
          <w:highlight w:val="yellow"/>
          <w:lang w:val="en-US"/>
        </w:rPr>
        <w:t xml:space="preserve">Moderator Proposal </w:t>
      </w:r>
    </w:p>
    <w:p w14:paraId="1C6CEBDA" w14:textId="77777777" w:rsidR="00802A2E" w:rsidRDefault="00802A2E" w:rsidP="00802A2E">
      <w:pPr>
        <w:rPr>
          <w:lang w:val="en-US" w:eastAsia="zh-CN"/>
        </w:rPr>
      </w:pPr>
      <w:r>
        <w:rPr>
          <w:lang w:val="en-US" w:eastAsia="zh-CN"/>
        </w:rPr>
        <w:t>(Compromise solution)</w:t>
      </w:r>
    </w:p>
    <w:p w14:paraId="65A339D1" w14:textId="5B80F0A2" w:rsidR="00360D97" w:rsidRDefault="00360D97" w:rsidP="00802A2E">
      <w:pPr>
        <w:rPr>
          <w:lang w:val="en-US" w:eastAsia="zh-CN"/>
        </w:rPr>
      </w:pPr>
      <w:r w:rsidRPr="00360D97">
        <w:rPr>
          <w:highlight w:val="green"/>
          <w:lang w:val="en-US" w:eastAsia="zh-CN"/>
        </w:rPr>
        <w:t>Agreement</w:t>
      </w:r>
    </w:p>
    <w:p w14:paraId="5DA02B67" w14:textId="5C63E3A2" w:rsidR="004A19B5" w:rsidRPr="006A01FC" w:rsidRDefault="004A19B5" w:rsidP="004A19B5">
      <w:pPr>
        <w:rPr>
          <w:b/>
          <w:u w:val="single"/>
          <w:lang w:eastAsia="zh-CN"/>
        </w:rPr>
      </w:pPr>
      <w:r w:rsidRPr="006A01FC">
        <w:rPr>
          <w:b/>
          <w:u w:val="single"/>
          <w:lang w:eastAsia="ko-KR"/>
        </w:rPr>
        <w:t xml:space="preserve">Issue </w:t>
      </w:r>
      <w:r w:rsidRPr="006A01FC">
        <w:rPr>
          <w:rFonts w:hint="eastAsia"/>
          <w:b/>
          <w:u w:val="single"/>
          <w:lang w:eastAsia="zh-CN"/>
        </w:rPr>
        <w:t>1</w:t>
      </w:r>
      <w:r w:rsidRPr="006A01FC">
        <w:rPr>
          <w:b/>
          <w:u w:val="single"/>
          <w:lang w:eastAsia="ko-KR"/>
        </w:rPr>
        <w:t>-</w:t>
      </w:r>
      <w:r w:rsidRPr="006A01FC">
        <w:rPr>
          <w:rFonts w:hint="eastAsia"/>
          <w:b/>
          <w:u w:val="single"/>
          <w:lang w:eastAsia="zh-CN"/>
        </w:rPr>
        <w:t>2</w:t>
      </w:r>
      <w:r w:rsidRPr="006A01FC">
        <w:rPr>
          <w:b/>
          <w:u w:val="single"/>
          <w:lang w:eastAsia="ko-KR"/>
        </w:rPr>
        <w:t>-</w:t>
      </w:r>
      <w:r w:rsidRPr="006A01FC">
        <w:rPr>
          <w:rFonts w:hint="eastAsia"/>
          <w:b/>
          <w:u w:val="single"/>
          <w:lang w:eastAsia="zh-CN"/>
        </w:rPr>
        <w:t>1</w:t>
      </w:r>
      <w:r w:rsidRPr="006A01FC">
        <w:rPr>
          <w:b/>
          <w:u w:val="single"/>
          <w:lang w:eastAsia="ko-KR"/>
        </w:rPr>
        <w:t>:</w:t>
      </w:r>
      <w:r w:rsidRPr="006A01FC">
        <w:rPr>
          <w:rFonts w:hint="eastAsia"/>
          <w:b/>
          <w:u w:val="single"/>
          <w:lang w:eastAsia="zh-CN"/>
        </w:rPr>
        <w:t xml:space="preserve"> OD-SSB based deactivated SCell L3 measurement when OD-SSB transmission is triggered</w:t>
      </w:r>
      <w:r w:rsidRPr="006A01FC">
        <w:rPr>
          <w:b/>
          <w:u w:val="single"/>
          <w:lang w:eastAsia="zh-CN"/>
        </w:rPr>
        <w:t>(Case 2)</w:t>
      </w:r>
      <w:r w:rsidRPr="006A01FC">
        <w:rPr>
          <w:rFonts w:hint="eastAsia"/>
          <w:b/>
          <w:u w:val="single"/>
          <w:lang w:eastAsia="zh-CN"/>
        </w:rPr>
        <w:t xml:space="preserve">  </w:t>
      </w:r>
    </w:p>
    <w:p w14:paraId="19A0BDAC" w14:textId="53198EFB" w:rsidR="00802A2E" w:rsidRPr="00D471B0" w:rsidRDefault="00802A2E" w:rsidP="00802A2E">
      <w:pPr>
        <w:pStyle w:val="ListParagraph"/>
        <w:numPr>
          <w:ilvl w:val="2"/>
          <w:numId w:val="6"/>
        </w:numPr>
        <w:overflowPunct/>
        <w:autoSpaceDE/>
        <w:adjustRightInd/>
        <w:spacing w:after="120"/>
        <w:ind w:left="644" w:firstLineChars="0"/>
        <w:jc w:val="both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Theme="minorEastAsia"/>
          <w:lang w:eastAsia="zh-CN"/>
        </w:rPr>
        <w:t xml:space="preserve">The </w:t>
      </w:r>
      <w:r w:rsidRPr="00D471B0">
        <w:rPr>
          <w:rFonts w:eastAsiaTheme="minorEastAsia" w:hint="eastAsia"/>
          <w:lang w:eastAsia="zh-CN"/>
        </w:rPr>
        <w:t xml:space="preserve">UE follows legacy </w:t>
      </w:r>
      <w:r>
        <w:t xml:space="preserve">requirements based on </w:t>
      </w:r>
      <w:r w:rsidRPr="00D471B0">
        <w:rPr>
          <w:i/>
          <w:iCs/>
          <w:lang w:val="en-US"/>
        </w:rPr>
        <w:t xml:space="preserve">measCycleSCell </w:t>
      </w:r>
      <w:r w:rsidRPr="00D471B0">
        <w:rPr>
          <w:lang w:val="en-US"/>
        </w:rPr>
        <w:t xml:space="preserve">if </w:t>
      </w:r>
      <w:r w:rsidRPr="008C6DE4">
        <w:t>UE has sent a valid measurement report before</w:t>
      </w:r>
      <w:r>
        <w:t xml:space="preserve"> OD-SSB </w:t>
      </w:r>
      <w:r w:rsidR="0066790F">
        <w:t xml:space="preserve">activation </w:t>
      </w:r>
      <w:r>
        <w:t>indication</w:t>
      </w:r>
      <w:r w:rsidRPr="008C6DE4">
        <w:t xml:space="preserve"> </w:t>
      </w:r>
      <w:r w:rsidR="006B537C" w:rsidRPr="00360D97">
        <w:t>within the time window</w:t>
      </w:r>
      <w:r w:rsidR="006B537C">
        <w:t xml:space="preserve"> </w:t>
      </w:r>
      <w:r>
        <w:t xml:space="preserve">as follow. </w:t>
      </w:r>
    </w:p>
    <w:p w14:paraId="46994128" w14:textId="77777777" w:rsidR="00802A2E" w:rsidRPr="00B50E99" w:rsidRDefault="00802A2E" w:rsidP="00802A2E">
      <w:pPr>
        <w:pStyle w:val="ListParagraph"/>
        <w:numPr>
          <w:ilvl w:val="3"/>
          <w:numId w:val="29"/>
        </w:numPr>
        <w:overflowPunct/>
        <w:autoSpaceDE/>
        <w:adjustRightInd/>
        <w:spacing w:after="120"/>
        <w:ind w:left="1364" w:firstLineChars="0"/>
        <w:jc w:val="both"/>
        <w:textAlignment w:val="auto"/>
        <w:rPr>
          <w:rFonts w:eastAsia="SimSun"/>
          <w:color w:val="000000" w:themeColor="text1"/>
          <w:szCs w:val="24"/>
          <w:lang w:eastAsia="zh-CN"/>
        </w:rPr>
      </w:pPr>
      <w:r w:rsidRPr="008C6DE4">
        <w:t>max(5</w:t>
      </w:r>
      <w:r>
        <w:t>*</w:t>
      </w:r>
      <w:r w:rsidRPr="008C6DE4">
        <w:t>measCycleSCell,  5</w:t>
      </w:r>
      <w:r>
        <w:t>*</w:t>
      </w:r>
      <w:r w:rsidRPr="008C6DE4">
        <w:t>DRX cycles) for FR1</w:t>
      </w:r>
      <w:r>
        <w:t xml:space="preserve">, or </w:t>
      </w:r>
    </w:p>
    <w:p w14:paraId="006574ED" w14:textId="77777777" w:rsidR="00802A2E" w:rsidRPr="001A4FC8" w:rsidRDefault="00802A2E" w:rsidP="00802A2E">
      <w:pPr>
        <w:pStyle w:val="ListParagraph"/>
        <w:numPr>
          <w:ilvl w:val="3"/>
          <w:numId w:val="29"/>
        </w:numPr>
        <w:overflowPunct/>
        <w:autoSpaceDE/>
        <w:adjustRightInd/>
        <w:spacing w:after="120"/>
        <w:ind w:left="1364" w:firstLineChars="0"/>
        <w:jc w:val="both"/>
        <w:textAlignment w:val="auto"/>
        <w:rPr>
          <w:rFonts w:eastAsia="SimSun"/>
          <w:color w:val="000000" w:themeColor="text1"/>
          <w:szCs w:val="24"/>
          <w:lang w:eastAsia="zh-CN"/>
        </w:rPr>
      </w:pPr>
      <w:r w:rsidRPr="008C6DE4">
        <w:rPr>
          <w:lang w:eastAsia="zh-CN"/>
        </w:rPr>
        <w:t>4s for UE supporting power class1 and 3s for UE supporting power class 2/3/4</w:t>
      </w:r>
      <w:r>
        <w:rPr>
          <w:lang w:eastAsia="zh-CN"/>
        </w:rPr>
        <w:t xml:space="preserve"> in FR2</w:t>
      </w:r>
      <w:r>
        <w:t>.</w:t>
      </w:r>
    </w:p>
    <w:p w14:paraId="4F434FF5" w14:textId="77777777" w:rsidR="00802A2E" w:rsidRDefault="00802A2E" w:rsidP="00802A2E">
      <w:pPr>
        <w:pStyle w:val="ListParagraph"/>
        <w:numPr>
          <w:ilvl w:val="2"/>
          <w:numId w:val="6"/>
        </w:numPr>
        <w:overflowPunct/>
        <w:autoSpaceDE/>
        <w:adjustRightInd/>
        <w:spacing w:after="120"/>
        <w:ind w:left="644" w:firstLineChars="0"/>
        <w:jc w:val="both"/>
        <w:textAlignment w:val="auto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Otherwise, </w:t>
      </w:r>
      <w:r w:rsidRPr="00D471B0">
        <w:rPr>
          <w:rFonts w:eastAsiaTheme="minorEastAsia"/>
          <w:lang w:eastAsia="zh-CN"/>
        </w:rPr>
        <w:t>the same approach in Case 1 can be reused.</w:t>
      </w:r>
    </w:p>
    <w:p w14:paraId="6B870B08" w14:textId="18BA3F06" w:rsidR="0053730F" w:rsidRDefault="0053730F" w:rsidP="00802A2E">
      <w:pPr>
        <w:pStyle w:val="ListParagraph"/>
        <w:numPr>
          <w:ilvl w:val="2"/>
          <w:numId w:val="6"/>
        </w:numPr>
        <w:overflowPunct/>
        <w:autoSpaceDE/>
        <w:adjustRightInd/>
        <w:spacing w:after="120"/>
        <w:ind w:left="644" w:firstLineChars="0"/>
        <w:jc w:val="both"/>
        <w:textAlignment w:val="auto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Note: The agreement is applied when OD-SSB and AO-SSB are in the same frequenc</w:t>
      </w:r>
      <w:r w:rsidR="006A01FC">
        <w:rPr>
          <w:rFonts w:eastAsiaTheme="minorEastAsia"/>
          <w:lang w:eastAsia="zh-CN"/>
        </w:rPr>
        <w:t>y</w:t>
      </w:r>
      <w:r w:rsidR="00FC7E7E">
        <w:rPr>
          <w:rFonts w:eastAsiaTheme="minorEastAsia"/>
          <w:lang w:eastAsia="zh-CN"/>
        </w:rPr>
        <w:t xml:space="preserve"> and with same spatial relation</w:t>
      </w:r>
      <w:r>
        <w:rPr>
          <w:rFonts w:eastAsiaTheme="minorEastAsia"/>
          <w:lang w:eastAsia="zh-CN"/>
        </w:rPr>
        <w:t>.</w:t>
      </w:r>
    </w:p>
    <w:p w14:paraId="23D9A5EA" w14:textId="0B7139BD" w:rsidR="009F06AD" w:rsidRPr="00D471B0" w:rsidRDefault="009F06AD" w:rsidP="00802A2E">
      <w:pPr>
        <w:pStyle w:val="ListParagraph"/>
        <w:numPr>
          <w:ilvl w:val="2"/>
          <w:numId w:val="6"/>
        </w:numPr>
        <w:overflowPunct/>
        <w:autoSpaceDE/>
        <w:adjustRightInd/>
        <w:spacing w:after="120"/>
        <w:ind w:left="644" w:firstLineChars="0"/>
        <w:jc w:val="both"/>
        <w:textAlignment w:val="auto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Note 2: T2 discussion is a separate issue.</w:t>
      </w:r>
    </w:p>
    <w:p w14:paraId="645F5C1F" w14:textId="77777777" w:rsidR="00802A2E" w:rsidRDefault="00802A2E" w:rsidP="00802A2E">
      <w:pPr>
        <w:spacing w:after="120"/>
        <w:jc w:val="both"/>
        <w:rPr>
          <w:color w:val="000000" w:themeColor="text1"/>
          <w:szCs w:val="24"/>
          <w:lang w:eastAsia="zh-CN"/>
        </w:rPr>
      </w:pPr>
    </w:p>
    <w:p w14:paraId="79948508" w14:textId="42D19990" w:rsidR="0066790F" w:rsidRDefault="0066790F" w:rsidP="00802A2E">
      <w:pPr>
        <w:spacing w:after="120"/>
        <w:jc w:val="both"/>
        <w:rPr>
          <w:color w:val="000000" w:themeColor="text1"/>
          <w:szCs w:val="24"/>
          <w:lang w:eastAsia="zh-CN"/>
        </w:rPr>
      </w:pPr>
      <w:r>
        <w:rPr>
          <w:color w:val="000000" w:themeColor="text1"/>
          <w:szCs w:val="24"/>
          <w:lang w:eastAsia="zh-CN"/>
        </w:rPr>
        <w:t xml:space="preserve"> </w:t>
      </w:r>
    </w:p>
    <w:p w14:paraId="395DEBA0" w14:textId="77777777" w:rsidR="00802A2E" w:rsidRDefault="00802A2E" w:rsidP="00802A2E">
      <w:pPr>
        <w:rPr>
          <w:b/>
          <w:color w:val="0070C0"/>
          <w:u w:val="single"/>
          <w:lang w:eastAsia="zh-CN"/>
        </w:rPr>
      </w:pPr>
      <w:r>
        <w:rPr>
          <w:b/>
          <w:color w:val="0070C0"/>
          <w:u w:val="single"/>
          <w:lang w:eastAsia="ko-KR"/>
        </w:rPr>
        <w:t xml:space="preserve">Issue </w:t>
      </w:r>
      <w:r>
        <w:rPr>
          <w:rFonts w:hint="eastAsia"/>
          <w:b/>
          <w:color w:val="0070C0"/>
          <w:u w:val="single"/>
          <w:lang w:eastAsia="zh-CN"/>
        </w:rPr>
        <w:t>1</w:t>
      </w:r>
      <w:r>
        <w:rPr>
          <w:b/>
          <w:color w:val="0070C0"/>
          <w:u w:val="single"/>
          <w:lang w:eastAsia="ko-KR"/>
        </w:rPr>
        <w:t>-</w:t>
      </w:r>
      <w:r>
        <w:rPr>
          <w:rFonts w:hint="eastAsia"/>
          <w:b/>
          <w:color w:val="0070C0"/>
          <w:u w:val="single"/>
          <w:lang w:eastAsia="zh-CN"/>
        </w:rPr>
        <w:t>2</w:t>
      </w:r>
      <w:r>
        <w:rPr>
          <w:b/>
          <w:color w:val="0070C0"/>
          <w:u w:val="single"/>
          <w:lang w:eastAsia="ko-KR"/>
        </w:rPr>
        <w:t>-</w:t>
      </w:r>
      <w:r>
        <w:rPr>
          <w:rFonts w:hint="eastAsia"/>
          <w:b/>
          <w:color w:val="0070C0"/>
          <w:u w:val="single"/>
          <w:lang w:eastAsia="zh-CN"/>
        </w:rPr>
        <w:t>2</w:t>
      </w:r>
      <w:r>
        <w:rPr>
          <w:b/>
          <w:color w:val="0070C0"/>
          <w:u w:val="single"/>
          <w:lang w:eastAsia="ko-KR"/>
        </w:rPr>
        <w:t>:</w:t>
      </w:r>
      <w:r>
        <w:rPr>
          <w:rFonts w:hint="eastAsia"/>
          <w:b/>
          <w:color w:val="0070C0"/>
          <w:u w:val="single"/>
          <w:lang w:eastAsia="zh-CN"/>
        </w:rPr>
        <w:t xml:space="preserve"> Requirement for RAN1 Alt Time-C1</w:t>
      </w:r>
    </w:p>
    <w:p w14:paraId="63253536" w14:textId="77777777" w:rsidR="00802A2E" w:rsidRDefault="00802A2E" w:rsidP="00802A2E">
      <w:pPr>
        <w:pStyle w:val="ListParagraph"/>
        <w:numPr>
          <w:ilvl w:val="0"/>
          <w:numId w:val="6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 w:hint="eastAsia"/>
          <w:color w:val="000000" w:themeColor="text1"/>
          <w:szCs w:val="24"/>
          <w:lang w:eastAsia="zh-CN"/>
        </w:rPr>
        <w:t>Background</w:t>
      </w:r>
    </w:p>
    <w:p w14:paraId="25773B86" w14:textId="77777777" w:rsidR="00802A2E" w:rsidRDefault="00802A2E" w:rsidP="00802A2E">
      <w:pPr>
        <w:spacing w:before="120" w:after="120"/>
        <w:ind w:left="284"/>
        <w:rPr>
          <w:color w:val="000000" w:themeColor="text1"/>
          <w:szCs w:val="24"/>
          <w:lang w:eastAsia="zh-CN"/>
        </w:rPr>
      </w:pPr>
      <w:r>
        <w:rPr>
          <w:color w:val="000000" w:themeColor="text1"/>
          <w:szCs w:val="24"/>
          <w:lang w:eastAsia="zh-CN"/>
        </w:rPr>
        <w:t>T</w:t>
      </w:r>
      <w:r>
        <w:rPr>
          <w:rFonts w:hint="eastAsia"/>
          <w:color w:val="000000" w:themeColor="text1"/>
          <w:szCs w:val="24"/>
          <w:lang w:eastAsia="zh-CN"/>
        </w:rPr>
        <w:t xml:space="preserve">he following scenarios for always-on SSB and OD-SSB relation are </w:t>
      </w:r>
      <w:r>
        <w:rPr>
          <w:color w:val="000000" w:themeColor="text1"/>
          <w:szCs w:val="24"/>
          <w:lang w:eastAsia="zh-CN"/>
        </w:rPr>
        <w:t>defined in RAN4</w:t>
      </w:r>
      <w:r>
        <w:rPr>
          <w:rFonts w:hint="eastAsia"/>
          <w:color w:val="000000" w:themeColor="text1"/>
          <w:szCs w:val="24"/>
          <w:lang w:eastAsia="zh-CN"/>
        </w:rPr>
        <w:t>.</w:t>
      </w:r>
    </w:p>
    <w:p w14:paraId="6A335486" w14:textId="77777777" w:rsidR="00802A2E" w:rsidRDefault="00802A2E" w:rsidP="00802A2E">
      <w:pPr>
        <w:pStyle w:val="ListParagraph"/>
        <w:numPr>
          <w:ilvl w:val="1"/>
          <w:numId w:val="6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 w:hint="eastAsia"/>
          <w:color w:val="000000" w:themeColor="text1"/>
          <w:szCs w:val="24"/>
          <w:lang w:eastAsia="zh-CN"/>
        </w:rPr>
        <w:t xml:space="preserve">Scenario 1: </w:t>
      </w:r>
      <w:r>
        <w:rPr>
          <w:rFonts w:eastAsia="SimSun"/>
          <w:color w:val="000000" w:themeColor="text1"/>
          <w:szCs w:val="24"/>
          <w:lang w:eastAsia="zh-CN"/>
        </w:rPr>
        <w:t>OD-SSB and always-on SSB are with</w:t>
      </w:r>
      <w:r>
        <w:rPr>
          <w:rFonts w:eastAsia="SimSun" w:hint="eastAsia"/>
          <w:color w:val="000000" w:themeColor="text1"/>
          <w:szCs w:val="24"/>
          <w:lang w:eastAsia="zh-CN"/>
        </w:rPr>
        <w:t xml:space="preserve"> same frequency, same offset but different </w:t>
      </w:r>
      <w:r>
        <w:rPr>
          <w:rFonts w:eastAsia="SimSun"/>
          <w:color w:val="000000" w:themeColor="text1"/>
          <w:szCs w:val="24"/>
          <w:lang w:eastAsia="zh-CN"/>
        </w:rPr>
        <w:t>periodicities</w:t>
      </w:r>
      <w:r>
        <w:rPr>
          <w:rFonts w:eastAsia="SimSun" w:hint="eastAsia"/>
          <w:color w:val="000000" w:themeColor="text1"/>
          <w:szCs w:val="24"/>
          <w:lang w:eastAsia="zh-CN"/>
        </w:rPr>
        <w:t>.</w:t>
      </w:r>
    </w:p>
    <w:p w14:paraId="4E3E9882" w14:textId="77777777" w:rsidR="00802A2E" w:rsidRDefault="00802A2E" w:rsidP="00802A2E">
      <w:pPr>
        <w:pStyle w:val="ListParagraph"/>
        <w:numPr>
          <w:ilvl w:val="1"/>
          <w:numId w:val="6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 w:hint="eastAsia"/>
          <w:color w:val="000000" w:themeColor="text1"/>
          <w:szCs w:val="24"/>
          <w:lang w:eastAsia="zh-CN"/>
        </w:rPr>
        <w:t xml:space="preserve">Scenario 2: </w:t>
      </w:r>
      <w:r>
        <w:rPr>
          <w:rFonts w:eastAsia="SimSun"/>
          <w:color w:val="000000" w:themeColor="text1"/>
          <w:szCs w:val="24"/>
          <w:lang w:eastAsia="zh-CN"/>
        </w:rPr>
        <w:t>OD-SSB and always-on SSB are with</w:t>
      </w:r>
      <w:r>
        <w:rPr>
          <w:rFonts w:eastAsia="SimSun" w:hint="eastAsia"/>
          <w:color w:val="000000" w:themeColor="text1"/>
          <w:szCs w:val="24"/>
          <w:lang w:eastAsia="zh-CN"/>
        </w:rPr>
        <w:t xml:space="preserve"> same frequency, different offsets and </w:t>
      </w:r>
      <w:r>
        <w:rPr>
          <w:rFonts w:eastAsia="SimSun"/>
          <w:color w:val="000000" w:themeColor="text1"/>
          <w:szCs w:val="24"/>
          <w:lang w:eastAsia="zh-CN"/>
        </w:rPr>
        <w:t>periodicities</w:t>
      </w:r>
      <w:r>
        <w:rPr>
          <w:rFonts w:eastAsia="SimSun" w:hint="eastAsia"/>
          <w:color w:val="000000" w:themeColor="text1"/>
          <w:szCs w:val="24"/>
          <w:lang w:eastAsia="zh-CN"/>
        </w:rPr>
        <w:t>.</w:t>
      </w:r>
    </w:p>
    <w:p w14:paraId="526D886B" w14:textId="77777777" w:rsidR="00802A2E" w:rsidRDefault="00802A2E" w:rsidP="00802A2E">
      <w:pPr>
        <w:pStyle w:val="ListParagraph"/>
        <w:numPr>
          <w:ilvl w:val="1"/>
          <w:numId w:val="6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 w:hint="eastAsia"/>
          <w:color w:val="000000" w:themeColor="text1"/>
          <w:szCs w:val="24"/>
          <w:lang w:eastAsia="zh-CN"/>
        </w:rPr>
        <w:t xml:space="preserve">Scenario 3: </w:t>
      </w:r>
      <w:r>
        <w:rPr>
          <w:rFonts w:eastAsia="SimSun"/>
          <w:color w:val="000000" w:themeColor="text1"/>
          <w:szCs w:val="24"/>
          <w:lang w:eastAsia="zh-CN"/>
        </w:rPr>
        <w:t>OD-SSB and always-on SSB are within</w:t>
      </w:r>
      <w:r>
        <w:rPr>
          <w:rFonts w:eastAsia="SimSun" w:hint="eastAsia"/>
          <w:color w:val="000000" w:themeColor="text1"/>
          <w:szCs w:val="24"/>
          <w:lang w:eastAsia="zh-CN"/>
        </w:rPr>
        <w:t xml:space="preserve"> different frequencies.</w:t>
      </w:r>
    </w:p>
    <w:p w14:paraId="4F175EDD" w14:textId="77777777" w:rsidR="00802A2E" w:rsidRPr="00FE6254" w:rsidRDefault="00802A2E" w:rsidP="00802A2E">
      <w:pPr>
        <w:pStyle w:val="ListParagraph"/>
        <w:numPr>
          <w:ilvl w:val="1"/>
          <w:numId w:val="6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 w:rsidRPr="00FE6254">
        <w:rPr>
          <w:rFonts w:eastAsia="SimSun" w:hint="eastAsia"/>
          <w:color w:val="000000" w:themeColor="text1"/>
          <w:szCs w:val="24"/>
          <w:lang w:eastAsia="zh-CN"/>
        </w:rPr>
        <w:t xml:space="preserve">Scenario </w:t>
      </w:r>
      <w:r w:rsidRPr="00FE6254">
        <w:rPr>
          <w:rFonts w:eastAsia="SimSun"/>
          <w:color w:val="000000" w:themeColor="text1"/>
          <w:szCs w:val="24"/>
          <w:lang w:eastAsia="zh-CN"/>
        </w:rPr>
        <w:t>4</w:t>
      </w:r>
      <w:r w:rsidRPr="00FE6254">
        <w:rPr>
          <w:rFonts w:eastAsia="SimSun" w:hint="eastAsia"/>
          <w:color w:val="000000" w:themeColor="text1"/>
          <w:szCs w:val="24"/>
          <w:lang w:eastAsia="zh-CN"/>
        </w:rPr>
        <w:t xml:space="preserve">: </w:t>
      </w:r>
      <w:r w:rsidRPr="00FE6254">
        <w:rPr>
          <w:rFonts w:eastAsia="SimSun"/>
          <w:color w:val="000000" w:themeColor="text1"/>
          <w:szCs w:val="24"/>
          <w:lang w:eastAsia="zh-CN"/>
        </w:rPr>
        <w:t>OD-SSB and always-on SSB are with</w:t>
      </w:r>
      <w:r w:rsidRPr="00FE6254">
        <w:rPr>
          <w:rFonts w:eastAsia="SimSun" w:hint="eastAsia"/>
          <w:color w:val="000000" w:themeColor="text1"/>
          <w:szCs w:val="24"/>
          <w:lang w:eastAsia="zh-CN"/>
        </w:rPr>
        <w:t xml:space="preserve"> same frequency, </w:t>
      </w:r>
      <w:r>
        <w:rPr>
          <w:rFonts w:eastAsia="SimSun"/>
          <w:color w:val="000000" w:themeColor="text1"/>
          <w:szCs w:val="24"/>
          <w:lang w:eastAsia="zh-CN"/>
        </w:rPr>
        <w:t>different</w:t>
      </w:r>
      <w:r w:rsidRPr="00FE6254">
        <w:rPr>
          <w:rFonts w:eastAsia="SimSun" w:hint="eastAsia"/>
          <w:color w:val="000000" w:themeColor="text1"/>
          <w:szCs w:val="24"/>
          <w:lang w:eastAsia="zh-CN"/>
        </w:rPr>
        <w:t xml:space="preserve"> offset but </w:t>
      </w:r>
      <w:r>
        <w:rPr>
          <w:rFonts w:eastAsia="SimSun"/>
          <w:color w:val="000000" w:themeColor="text1"/>
          <w:szCs w:val="24"/>
          <w:lang w:eastAsia="zh-CN"/>
        </w:rPr>
        <w:t xml:space="preserve">same </w:t>
      </w:r>
      <w:r w:rsidRPr="00FE6254">
        <w:rPr>
          <w:rFonts w:eastAsia="SimSun"/>
          <w:color w:val="000000" w:themeColor="text1"/>
          <w:szCs w:val="24"/>
          <w:lang w:eastAsia="zh-CN"/>
        </w:rPr>
        <w:t>periodicities</w:t>
      </w:r>
      <w:r w:rsidRPr="00FE6254">
        <w:rPr>
          <w:rFonts w:eastAsia="SimSun" w:hint="eastAsia"/>
          <w:color w:val="000000" w:themeColor="text1"/>
          <w:szCs w:val="24"/>
          <w:lang w:eastAsia="zh-CN"/>
        </w:rPr>
        <w:t>.</w:t>
      </w:r>
    </w:p>
    <w:p w14:paraId="4E9F3700" w14:textId="77777777" w:rsidR="00802A2E" w:rsidRDefault="00802A2E" w:rsidP="00802A2E">
      <w:pPr>
        <w:spacing w:after="120"/>
        <w:ind w:left="284"/>
        <w:rPr>
          <w:color w:val="000000" w:themeColor="text1"/>
          <w:szCs w:val="24"/>
          <w:lang w:eastAsia="zh-CN"/>
        </w:rPr>
      </w:pPr>
      <w:r>
        <w:rPr>
          <w:color w:val="000000" w:themeColor="text1"/>
          <w:szCs w:val="24"/>
          <w:lang w:eastAsia="zh-CN"/>
        </w:rPr>
        <w:t>In last meeting, RAN1 sent the reply LS to RAN4 as follow.</w:t>
      </w:r>
    </w:p>
    <w:tbl>
      <w:tblPr>
        <w:tblStyle w:val="TableGrid"/>
        <w:tblW w:w="0" w:type="auto"/>
        <w:tblInd w:w="284" w:type="dxa"/>
        <w:tblLook w:val="04A0" w:firstRow="1" w:lastRow="0" w:firstColumn="1" w:lastColumn="0" w:noHBand="0" w:noVBand="1"/>
      </w:tblPr>
      <w:tblGrid>
        <w:gridCol w:w="9347"/>
      </w:tblGrid>
      <w:tr w:rsidR="00802A2E" w14:paraId="620DDAD3" w14:textId="77777777" w:rsidTr="009834A2">
        <w:tc>
          <w:tcPr>
            <w:tcW w:w="9631" w:type="dxa"/>
          </w:tcPr>
          <w:p w14:paraId="4D0DD85C" w14:textId="77777777" w:rsidR="00802A2E" w:rsidRPr="004F7B41" w:rsidRDefault="00802A2E" w:rsidP="009834A2">
            <w:pPr>
              <w:rPr>
                <w:rFonts w:eastAsia="Batang"/>
                <w:b/>
                <w:bCs/>
                <w:szCs w:val="24"/>
                <w:lang w:eastAsia="zh-CN"/>
              </w:rPr>
            </w:pPr>
            <w:r w:rsidRPr="004F7B41">
              <w:rPr>
                <w:rFonts w:eastAsia="Batang"/>
                <w:b/>
                <w:bCs/>
                <w:szCs w:val="24"/>
                <w:highlight w:val="green"/>
                <w:lang w:eastAsia="zh-CN"/>
              </w:rPr>
              <w:t>Agreement</w:t>
            </w:r>
          </w:p>
          <w:p w14:paraId="273227B3" w14:textId="77777777" w:rsidR="00802A2E" w:rsidRPr="004F7B41" w:rsidRDefault="00802A2E" w:rsidP="009834A2">
            <w:pPr>
              <w:spacing w:after="0"/>
              <w:contextualSpacing/>
              <w:rPr>
                <w:rFonts w:eastAsia="Batang"/>
                <w:szCs w:val="24"/>
                <w:lang w:eastAsia="ko-KR"/>
              </w:rPr>
            </w:pPr>
            <w:r w:rsidRPr="004F7B41">
              <w:rPr>
                <w:rFonts w:eastAsia="Batang"/>
                <w:szCs w:val="24"/>
                <w:lang w:eastAsia="ko-KR"/>
              </w:rPr>
              <w:t>Regarding the relation in terms of time location between the always-on SSB and on-demand SSB,</w:t>
            </w:r>
          </w:p>
          <w:p w14:paraId="4A29D58B" w14:textId="77777777" w:rsidR="00802A2E" w:rsidRPr="004F7B41" w:rsidRDefault="00802A2E" w:rsidP="009834A2">
            <w:pPr>
              <w:numPr>
                <w:ilvl w:val="0"/>
                <w:numId w:val="9"/>
              </w:numPr>
              <w:overflowPunct/>
              <w:autoSpaceDE/>
              <w:autoSpaceDN/>
              <w:adjustRightInd/>
              <w:spacing w:after="0"/>
              <w:contextualSpacing/>
              <w:jc w:val="both"/>
              <w:textAlignment w:val="auto"/>
              <w:rPr>
                <w:lang w:eastAsia="zh-CN"/>
              </w:rPr>
            </w:pPr>
            <w:r w:rsidRPr="004F7B41">
              <w:rPr>
                <w:rFonts w:eastAsia="Batang"/>
                <w:szCs w:val="24"/>
                <w:lang w:eastAsia="ko-KR"/>
              </w:rPr>
              <w:t>F</w:t>
            </w:r>
            <w:r w:rsidRPr="004F7B41">
              <w:rPr>
                <w:rFonts w:eastAsia="Batang"/>
                <w:szCs w:val="24"/>
                <w:lang w:eastAsia="zh-CN"/>
              </w:rPr>
              <w:t xml:space="preserve">or the case when the center frequency locations of always-on SSB and </w:t>
            </w:r>
            <w:r w:rsidRPr="004F7B41">
              <w:rPr>
                <w:rFonts w:eastAsia="Batang"/>
                <w:szCs w:val="24"/>
                <w:lang w:eastAsia="ko-KR"/>
              </w:rPr>
              <w:t xml:space="preserve">on-demand </w:t>
            </w:r>
            <w:r w:rsidRPr="004F7B41">
              <w:rPr>
                <w:rFonts w:eastAsia="Batang"/>
                <w:szCs w:val="24"/>
                <w:lang w:eastAsia="zh-CN"/>
              </w:rPr>
              <w:t xml:space="preserve">SSB </w:t>
            </w:r>
            <w:r w:rsidRPr="004F7B41">
              <w:rPr>
                <w:rFonts w:eastAsia="Batang"/>
                <w:szCs w:val="24"/>
                <w:lang w:eastAsia="ko-KR"/>
              </w:rPr>
              <w:t>are</w:t>
            </w:r>
            <w:r w:rsidRPr="004F7B41">
              <w:rPr>
                <w:rFonts w:eastAsia="Batang"/>
                <w:szCs w:val="24"/>
                <w:lang w:eastAsia="zh-CN"/>
              </w:rPr>
              <w:t xml:space="preserve"> same</w:t>
            </w:r>
            <w:r w:rsidRPr="004F7B41">
              <w:rPr>
                <w:rFonts w:eastAsia="Batang"/>
                <w:szCs w:val="24"/>
                <w:lang w:eastAsia="ko-KR"/>
              </w:rPr>
              <w:t>,</w:t>
            </w:r>
          </w:p>
          <w:p w14:paraId="41F21554" w14:textId="77777777" w:rsidR="00802A2E" w:rsidRPr="004F7B41" w:rsidRDefault="00802A2E" w:rsidP="009834A2">
            <w:pPr>
              <w:numPr>
                <w:ilvl w:val="1"/>
                <w:numId w:val="9"/>
              </w:numPr>
              <w:overflowPunct/>
              <w:autoSpaceDE/>
              <w:autoSpaceDN/>
              <w:adjustRightInd/>
              <w:spacing w:after="0"/>
              <w:contextualSpacing/>
              <w:jc w:val="both"/>
              <w:textAlignment w:val="auto"/>
              <w:rPr>
                <w:rFonts w:eastAsia="Batang"/>
                <w:iCs/>
                <w:szCs w:val="24"/>
                <w:lang w:eastAsia="ko-KR"/>
              </w:rPr>
            </w:pPr>
            <w:r w:rsidRPr="004F7B41">
              <w:rPr>
                <w:rFonts w:eastAsia="Batang"/>
                <w:szCs w:val="24"/>
                <w:lang w:eastAsia="ko-KR"/>
              </w:rPr>
              <w:t xml:space="preserve">Alt </w:t>
            </w:r>
            <w:r w:rsidRPr="004F7B41">
              <w:rPr>
                <w:lang w:eastAsia="ko-KR"/>
              </w:rPr>
              <w:t>Time-</w:t>
            </w:r>
            <w:r w:rsidRPr="004F7B41">
              <w:rPr>
                <w:rFonts w:eastAsia="Batang"/>
                <w:szCs w:val="24"/>
                <w:lang w:eastAsia="ko-KR"/>
              </w:rPr>
              <w:t>C: RAN1 specification has no restriction with regards to overlapping</w:t>
            </w:r>
          </w:p>
          <w:p w14:paraId="7F291D90" w14:textId="77777777" w:rsidR="00802A2E" w:rsidRPr="004F7B41" w:rsidRDefault="00802A2E" w:rsidP="009834A2">
            <w:pPr>
              <w:numPr>
                <w:ilvl w:val="1"/>
                <w:numId w:val="9"/>
              </w:numPr>
              <w:overflowPunct/>
              <w:autoSpaceDE/>
              <w:autoSpaceDN/>
              <w:adjustRightInd/>
              <w:spacing w:after="0"/>
              <w:contextualSpacing/>
              <w:jc w:val="both"/>
              <w:textAlignment w:val="auto"/>
              <w:rPr>
                <w:rFonts w:eastAsia="Batang"/>
                <w:iCs/>
                <w:szCs w:val="24"/>
                <w:lang w:eastAsia="ko-KR"/>
              </w:rPr>
            </w:pPr>
            <w:r w:rsidRPr="004F7B41">
              <w:rPr>
                <w:rFonts w:eastAsia="Batang"/>
                <w:szCs w:val="24"/>
                <w:lang w:eastAsia="ko-KR"/>
              </w:rPr>
              <w:t>From RAN1 perspective,</w:t>
            </w:r>
          </w:p>
          <w:p w14:paraId="67602CA6" w14:textId="77777777" w:rsidR="00802A2E" w:rsidRPr="004F7B41" w:rsidRDefault="00802A2E" w:rsidP="009834A2">
            <w:pPr>
              <w:numPr>
                <w:ilvl w:val="2"/>
                <w:numId w:val="9"/>
              </w:numPr>
              <w:overflowPunct/>
              <w:autoSpaceDE/>
              <w:autoSpaceDN/>
              <w:adjustRightInd/>
              <w:spacing w:after="0"/>
              <w:contextualSpacing/>
              <w:jc w:val="both"/>
              <w:textAlignment w:val="auto"/>
              <w:rPr>
                <w:rFonts w:eastAsia="Batang"/>
                <w:iCs/>
                <w:szCs w:val="24"/>
                <w:lang w:eastAsia="ko-KR"/>
              </w:rPr>
            </w:pPr>
            <w:r w:rsidRPr="004F7B41">
              <w:rPr>
                <w:rFonts w:eastAsia="Batang"/>
                <w:szCs w:val="24"/>
                <w:lang w:eastAsia="ko-KR"/>
              </w:rPr>
              <w:t xml:space="preserve">Alt </w:t>
            </w:r>
            <w:r w:rsidRPr="004F7B41">
              <w:rPr>
                <w:lang w:eastAsia="ko-KR"/>
              </w:rPr>
              <w:t>Time-</w:t>
            </w:r>
            <w:r w:rsidRPr="004F7B41">
              <w:rPr>
                <w:rFonts w:eastAsia="Batang"/>
                <w:szCs w:val="24"/>
                <w:lang w:eastAsia="ko-KR"/>
              </w:rPr>
              <w:t>C1: The case that, during OD-SSB transmission, the union of AO-SSB transmission and OD-SSB transmission has a periodic time domain pattern is supported (the interval between SSB bursts is even and supported in legacy specification).</w:t>
            </w:r>
          </w:p>
          <w:p w14:paraId="6F9DC893" w14:textId="77777777" w:rsidR="00802A2E" w:rsidRPr="004F7B41" w:rsidRDefault="00802A2E" w:rsidP="009834A2">
            <w:pPr>
              <w:numPr>
                <w:ilvl w:val="2"/>
                <w:numId w:val="9"/>
              </w:numPr>
              <w:overflowPunct/>
              <w:autoSpaceDE/>
              <w:autoSpaceDN/>
              <w:adjustRightInd/>
              <w:spacing w:after="0"/>
              <w:contextualSpacing/>
              <w:jc w:val="both"/>
              <w:textAlignment w:val="auto"/>
              <w:rPr>
                <w:rFonts w:eastAsia="Batang"/>
                <w:iCs/>
                <w:szCs w:val="24"/>
                <w:lang w:eastAsia="ko-KR"/>
              </w:rPr>
            </w:pPr>
            <w:r w:rsidRPr="004F7B41">
              <w:rPr>
                <w:rFonts w:eastAsia="Batang"/>
                <w:szCs w:val="24"/>
                <w:lang w:eastAsia="ko-KR"/>
              </w:rPr>
              <w:t xml:space="preserve">Alt </w:t>
            </w:r>
            <w:r w:rsidRPr="004F7B41">
              <w:rPr>
                <w:lang w:eastAsia="ko-KR"/>
              </w:rPr>
              <w:t>Time-</w:t>
            </w:r>
            <w:r w:rsidRPr="004F7B41">
              <w:rPr>
                <w:rFonts w:eastAsia="Batang"/>
                <w:szCs w:val="24"/>
                <w:lang w:eastAsia="ko-KR"/>
              </w:rPr>
              <w:t>C2: The case that, during OD-SSB transmission, the union of AO-SSB transmission and OD-SSB transmission has a non-periodic time domain pattern is supported.</w:t>
            </w:r>
          </w:p>
          <w:p w14:paraId="13249B4D" w14:textId="77777777" w:rsidR="00802A2E" w:rsidRPr="00C10A96" w:rsidRDefault="00802A2E" w:rsidP="009834A2">
            <w:pPr>
              <w:numPr>
                <w:ilvl w:val="1"/>
                <w:numId w:val="9"/>
              </w:numPr>
              <w:overflowPunct/>
              <w:autoSpaceDE/>
              <w:autoSpaceDN/>
              <w:adjustRightInd/>
              <w:spacing w:after="0"/>
              <w:contextualSpacing/>
              <w:jc w:val="both"/>
              <w:textAlignment w:val="auto"/>
              <w:rPr>
                <w:rFonts w:eastAsia="Batang"/>
                <w:iCs/>
                <w:szCs w:val="24"/>
                <w:highlight w:val="yellow"/>
                <w:lang w:eastAsia="ko-KR"/>
              </w:rPr>
            </w:pPr>
            <w:r w:rsidRPr="00C10A96">
              <w:rPr>
                <w:rFonts w:eastAsia="Batang"/>
                <w:iCs/>
                <w:szCs w:val="24"/>
                <w:highlight w:val="yellow"/>
                <w:lang w:eastAsia="ko-KR"/>
              </w:rPr>
              <w:lastRenderedPageBreak/>
              <w:t xml:space="preserve">It is up to RAN4 to define requirements, if any, corresponding to both or either of </w:t>
            </w:r>
            <w:r w:rsidRPr="00C10A96">
              <w:rPr>
                <w:rFonts w:eastAsia="Batang"/>
                <w:szCs w:val="24"/>
                <w:highlight w:val="yellow"/>
                <w:lang w:eastAsia="ko-KR"/>
              </w:rPr>
              <w:t xml:space="preserve">Alt </w:t>
            </w:r>
            <w:r w:rsidRPr="00C10A96">
              <w:rPr>
                <w:highlight w:val="yellow"/>
                <w:lang w:eastAsia="ko-KR"/>
              </w:rPr>
              <w:t>Time-</w:t>
            </w:r>
            <w:r w:rsidRPr="00C10A96">
              <w:rPr>
                <w:rFonts w:eastAsia="Batang"/>
                <w:szCs w:val="24"/>
                <w:highlight w:val="yellow"/>
                <w:lang w:eastAsia="ko-KR"/>
              </w:rPr>
              <w:t xml:space="preserve">C1 or Alt </w:t>
            </w:r>
            <w:r w:rsidRPr="00C10A96">
              <w:rPr>
                <w:highlight w:val="yellow"/>
                <w:lang w:eastAsia="ko-KR"/>
              </w:rPr>
              <w:t>Time-</w:t>
            </w:r>
            <w:r w:rsidRPr="00C10A96">
              <w:rPr>
                <w:rFonts w:eastAsia="Batang"/>
                <w:szCs w:val="24"/>
                <w:highlight w:val="yellow"/>
                <w:lang w:eastAsia="ko-KR"/>
              </w:rPr>
              <w:t>C2</w:t>
            </w:r>
          </w:p>
          <w:p w14:paraId="7E66A206" w14:textId="77777777" w:rsidR="00802A2E" w:rsidRPr="004F7B41" w:rsidRDefault="00802A2E" w:rsidP="009834A2">
            <w:pPr>
              <w:numPr>
                <w:ilvl w:val="1"/>
                <w:numId w:val="9"/>
              </w:numPr>
              <w:overflowPunct/>
              <w:autoSpaceDE/>
              <w:autoSpaceDN/>
              <w:adjustRightInd/>
              <w:spacing w:after="0"/>
              <w:contextualSpacing/>
              <w:jc w:val="both"/>
              <w:textAlignment w:val="auto"/>
              <w:rPr>
                <w:rFonts w:eastAsia="Batang"/>
                <w:iCs/>
                <w:szCs w:val="24"/>
                <w:lang w:eastAsia="ko-KR"/>
              </w:rPr>
            </w:pPr>
            <w:r w:rsidRPr="004F7B41">
              <w:rPr>
                <w:rFonts w:eastAsia="Batang"/>
                <w:szCs w:val="24"/>
                <w:lang w:eastAsia="ko-KR"/>
              </w:rPr>
              <w:t xml:space="preserve">At least the following is supported: PBCH payload for the same SSB index (other than SFN index, half frame index) is the same for AO-SSB and OD-SSB </w:t>
            </w:r>
          </w:p>
          <w:p w14:paraId="4262C434" w14:textId="77777777" w:rsidR="00802A2E" w:rsidRDefault="00802A2E" w:rsidP="009834A2">
            <w:pPr>
              <w:numPr>
                <w:ilvl w:val="2"/>
                <w:numId w:val="9"/>
              </w:numPr>
              <w:spacing w:after="0"/>
              <w:contextualSpacing/>
              <w:jc w:val="both"/>
              <w:rPr>
                <w:color w:val="000000" w:themeColor="text1"/>
                <w:szCs w:val="24"/>
                <w:lang w:eastAsia="zh-CN"/>
              </w:rPr>
            </w:pPr>
            <w:r w:rsidRPr="004F7B41">
              <w:rPr>
                <w:rFonts w:eastAsia="Batang"/>
                <w:szCs w:val="24"/>
                <w:lang w:eastAsia="ko-KR"/>
              </w:rPr>
              <w:t>FFS: Whether half frame index is the same or different for AO-SSB and OD-SSB</w:t>
            </w:r>
          </w:p>
        </w:tc>
      </w:tr>
    </w:tbl>
    <w:p w14:paraId="4890CBFC" w14:textId="77777777" w:rsidR="00802A2E" w:rsidRDefault="00802A2E" w:rsidP="00A13640">
      <w:pPr>
        <w:spacing w:after="120"/>
        <w:rPr>
          <w:color w:val="000000" w:themeColor="text1"/>
          <w:szCs w:val="24"/>
          <w:lang w:eastAsia="zh-CN"/>
        </w:rPr>
      </w:pPr>
    </w:p>
    <w:p w14:paraId="6B173FD6" w14:textId="2EF1D8E1" w:rsidR="00A13640" w:rsidRDefault="00A13640" w:rsidP="00A13640">
      <w:pPr>
        <w:spacing w:after="120"/>
        <w:rPr>
          <w:color w:val="000000" w:themeColor="text1"/>
          <w:szCs w:val="24"/>
          <w:lang w:eastAsia="zh-CN"/>
        </w:rPr>
      </w:pPr>
      <w:r>
        <w:rPr>
          <w:color w:val="000000" w:themeColor="text1"/>
          <w:szCs w:val="24"/>
          <w:lang w:eastAsia="zh-CN"/>
        </w:rPr>
        <w:tab/>
        <w:t xml:space="preserve">In last meeting, RAN4 made the agreement for </w:t>
      </w:r>
      <w:r w:rsidR="000B1AF1">
        <w:rPr>
          <w:color w:val="000000" w:themeColor="text1"/>
          <w:szCs w:val="24"/>
          <w:lang w:eastAsia="zh-CN"/>
        </w:rPr>
        <w:t>L1 measurement after SCell activation.</w:t>
      </w:r>
    </w:p>
    <w:tbl>
      <w:tblPr>
        <w:tblStyle w:val="TableGrid"/>
        <w:tblW w:w="0" w:type="auto"/>
        <w:tblInd w:w="279" w:type="dxa"/>
        <w:tblLook w:val="04A0" w:firstRow="1" w:lastRow="0" w:firstColumn="1" w:lastColumn="0" w:noHBand="0" w:noVBand="1"/>
      </w:tblPr>
      <w:tblGrid>
        <w:gridCol w:w="9352"/>
      </w:tblGrid>
      <w:tr w:rsidR="000B1AF1" w14:paraId="4CCE940C" w14:textId="77777777" w:rsidTr="000B1AF1">
        <w:tc>
          <w:tcPr>
            <w:tcW w:w="9352" w:type="dxa"/>
          </w:tcPr>
          <w:p w14:paraId="38BBAA9B" w14:textId="77777777" w:rsidR="000B1AF1" w:rsidRPr="000B1AF1" w:rsidRDefault="000B1AF1" w:rsidP="000B1AF1">
            <w:pPr>
              <w:spacing w:after="120"/>
              <w:rPr>
                <w:color w:val="000000" w:themeColor="text1"/>
                <w:szCs w:val="24"/>
                <w:lang w:eastAsia="zh-CN"/>
              </w:rPr>
            </w:pPr>
            <w:r w:rsidRPr="000B1AF1">
              <w:rPr>
                <w:b/>
                <w:bCs/>
                <w:color w:val="000000" w:themeColor="text1"/>
                <w:szCs w:val="24"/>
                <w:u w:val="single"/>
                <w:lang w:eastAsia="zh-CN"/>
              </w:rPr>
              <w:t>Issue 4-2: L1 measurement after SCell activation</w:t>
            </w:r>
          </w:p>
          <w:p w14:paraId="128CC8F7" w14:textId="77777777" w:rsidR="000B1AF1" w:rsidRPr="000B1AF1" w:rsidRDefault="000B1AF1" w:rsidP="000B1AF1">
            <w:pPr>
              <w:spacing w:after="120"/>
              <w:rPr>
                <w:color w:val="000000" w:themeColor="text1"/>
                <w:szCs w:val="24"/>
                <w:lang w:eastAsia="zh-CN"/>
              </w:rPr>
            </w:pPr>
            <w:r w:rsidRPr="000B1AF1">
              <w:rPr>
                <w:color w:val="000000" w:themeColor="text1"/>
                <w:szCs w:val="24"/>
                <w:highlight w:val="green"/>
                <w:lang w:eastAsia="zh-CN"/>
              </w:rPr>
              <w:t>Agreement:</w:t>
            </w:r>
          </w:p>
          <w:p w14:paraId="3E06583D" w14:textId="77777777" w:rsidR="000B1AF1" w:rsidRPr="000B1AF1" w:rsidRDefault="000B1AF1" w:rsidP="000B1AF1">
            <w:pPr>
              <w:numPr>
                <w:ilvl w:val="0"/>
                <w:numId w:val="31"/>
              </w:numPr>
              <w:spacing w:after="120"/>
              <w:rPr>
                <w:color w:val="000000" w:themeColor="text1"/>
                <w:szCs w:val="24"/>
                <w:lang w:eastAsia="zh-CN"/>
              </w:rPr>
            </w:pPr>
            <w:r w:rsidRPr="000B1AF1">
              <w:rPr>
                <w:color w:val="000000" w:themeColor="text1"/>
                <w:szCs w:val="24"/>
                <w:lang w:eastAsia="zh-CN"/>
              </w:rPr>
              <w:t>RAN4 to support OD-SSB L1 measurement during and after SCell activation.</w:t>
            </w:r>
          </w:p>
          <w:p w14:paraId="1473F1F5" w14:textId="77777777" w:rsidR="000B1AF1" w:rsidRPr="000B1AF1" w:rsidRDefault="000B1AF1" w:rsidP="000B1AF1">
            <w:pPr>
              <w:numPr>
                <w:ilvl w:val="1"/>
                <w:numId w:val="31"/>
              </w:numPr>
              <w:spacing w:after="120"/>
              <w:rPr>
                <w:color w:val="000000" w:themeColor="text1"/>
                <w:szCs w:val="24"/>
                <w:lang w:eastAsia="zh-CN"/>
              </w:rPr>
            </w:pPr>
            <w:r w:rsidRPr="000B1AF1">
              <w:rPr>
                <w:color w:val="000000" w:themeColor="text1"/>
                <w:szCs w:val="24"/>
                <w:lang w:eastAsia="zh-CN"/>
              </w:rPr>
              <w:t>When non-DRX is configured, the current requirement can be reused with the clarification of T</w:t>
            </w:r>
            <w:r w:rsidRPr="000B1AF1">
              <w:rPr>
                <w:color w:val="000000" w:themeColor="text1"/>
                <w:szCs w:val="24"/>
                <w:vertAlign w:val="subscript"/>
                <w:lang w:eastAsia="zh-CN"/>
              </w:rPr>
              <w:t>SSB</w:t>
            </w:r>
            <w:r w:rsidRPr="000B1AF1">
              <w:rPr>
                <w:color w:val="000000" w:themeColor="text1"/>
                <w:szCs w:val="24"/>
                <w:lang w:eastAsia="zh-CN"/>
              </w:rPr>
              <w:t xml:space="preserve"> in T</w:t>
            </w:r>
            <w:r w:rsidRPr="000B1AF1">
              <w:rPr>
                <w:color w:val="000000" w:themeColor="text1"/>
                <w:szCs w:val="24"/>
                <w:vertAlign w:val="subscript"/>
                <w:lang w:eastAsia="zh-CN"/>
              </w:rPr>
              <w:t xml:space="preserve">L1-RSRP_Measurement_Period_SSB </w:t>
            </w:r>
            <w:r w:rsidRPr="000B1AF1">
              <w:rPr>
                <w:color w:val="000000" w:themeColor="text1"/>
                <w:szCs w:val="24"/>
                <w:lang w:eastAsia="zh-CN"/>
              </w:rPr>
              <w:t>is the SSB periodicity of OD-SSB</w:t>
            </w:r>
          </w:p>
          <w:p w14:paraId="3F15F6A8" w14:textId="77777777" w:rsidR="000B1AF1" w:rsidRPr="000B1AF1" w:rsidRDefault="000B1AF1" w:rsidP="000B1AF1">
            <w:pPr>
              <w:numPr>
                <w:ilvl w:val="0"/>
                <w:numId w:val="31"/>
              </w:numPr>
              <w:spacing w:after="120"/>
              <w:rPr>
                <w:color w:val="000000" w:themeColor="text1"/>
                <w:szCs w:val="24"/>
                <w:lang w:eastAsia="zh-CN"/>
              </w:rPr>
            </w:pPr>
            <w:r w:rsidRPr="000B1AF1">
              <w:rPr>
                <w:color w:val="000000" w:themeColor="text1"/>
                <w:szCs w:val="24"/>
                <w:lang w:eastAsia="zh-CN"/>
              </w:rPr>
              <w:t>RAN4 to support OD-SSB L1 measurement during SCell activation.</w:t>
            </w:r>
          </w:p>
          <w:p w14:paraId="48A45CC7" w14:textId="77777777" w:rsidR="000B1AF1" w:rsidRPr="000B1AF1" w:rsidRDefault="000B1AF1" w:rsidP="000B1AF1">
            <w:pPr>
              <w:numPr>
                <w:ilvl w:val="1"/>
                <w:numId w:val="31"/>
              </w:numPr>
              <w:spacing w:after="120"/>
              <w:rPr>
                <w:color w:val="000000" w:themeColor="text1"/>
                <w:szCs w:val="24"/>
                <w:lang w:eastAsia="zh-CN"/>
              </w:rPr>
            </w:pPr>
            <w:r w:rsidRPr="000B1AF1">
              <w:rPr>
                <w:color w:val="000000" w:themeColor="text1"/>
                <w:szCs w:val="24"/>
                <w:lang w:eastAsia="zh-CN"/>
              </w:rPr>
              <w:t>The requirement when DRX is configured.</w:t>
            </w:r>
          </w:p>
          <w:p w14:paraId="338D3F9F" w14:textId="0A1C70ED" w:rsidR="000B1AF1" w:rsidRDefault="000B1AF1" w:rsidP="000B1AF1">
            <w:pPr>
              <w:numPr>
                <w:ilvl w:val="2"/>
                <w:numId w:val="31"/>
              </w:numPr>
              <w:spacing w:after="120"/>
              <w:rPr>
                <w:color w:val="000000" w:themeColor="text1"/>
                <w:szCs w:val="24"/>
                <w:lang w:eastAsia="zh-CN"/>
              </w:rPr>
            </w:pPr>
            <w:r w:rsidRPr="000B1AF1">
              <w:rPr>
                <w:color w:val="000000" w:themeColor="text1"/>
                <w:szCs w:val="24"/>
                <w:lang w:eastAsia="zh-CN"/>
              </w:rPr>
              <w:t>Based on OD-SSB periodicity</w:t>
            </w:r>
          </w:p>
        </w:tc>
      </w:tr>
    </w:tbl>
    <w:p w14:paraId="737B751E" w14:textId="77777777" w:rsidR="000B1AF1" w:rsidRPr="00A13640" w:rsidRDefault="000B1AF1" w:rsidP="00A13640">
      <w:pPr>
        <w:spacing w:after="120"/>
        <w:rPr>
          <w:color w:val="000000" w:themeColor="text1"/>
          <w:szCs w:val="24"/>
          <w:lang w:eastAsia="zh-CN"/>
        </w:rPr>
      </w:pPr>
    </w:p>
    <w:p w14:paraId="75EE5BA2" w14:textId="77777777" w:rsidR="00802A2E" w:rsidRDefault="00802A2E" w:rsidP="00802A2E">
      <w:pPr>
        <w:pStyle w:val="ListParagraph"/>
        <w:numPr>
          <w:ilvl w:val="0"/>
          <w:numId w:val="6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>Proposals</w:t>
      </w:r>
    </w:p>
    <w:p w14:paraId="543E54EE" w14:textId="77777777" w:rsidR="00802A2E" w:rsidRDefault="00802A2E" w:rsidP="00802A2E">
      <w:pPr>
        <w:pStyle w:val="ListParagraph"/>
        <w:numPr>
          <w:ilvl w:val="1"/>
          <w:numId w:val="6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>Option</w:t>
      </w:r>
      <w:r>
        <w:rPr>
          <w:rFonts w:eastAsia="SimSun" w:hint="eastAsia"/>
          <w:color w:val="000000" w:themeColor="text1"/>
          <w:szCs w:val="24"/>
          <w:lang w:eastAsia="zh-CN"/>
        </w:rPr>
        <w:t xml:space="preserve"> 1</w:t>
      </w:r>
      <w:r>
        <w:rPr>
          <w:rFonts w:eastAsia="SimSun"/>
          <w:color w:val="000000" w:themeColor="text1"/>
          <w:szCs w:val="24"/>
          <w:lang w:eastAsia="zh-CN"/>
        </w:rPr>
        <w:t xml:space="preserve">(8 companies): </w:t>
      </w:r>
      <w:r>
        <w:rPr>
          <w:rFonts w:eastAsia="SimSun"/>
          <w:color w:val="000000" w:themeColor="text1"/>
          <w:szCs w:val="24"/>
          <w:lang w:val="en-US" w:eastAsia="zh-CN"/>
        </w:rPr>
        <w:t>Qualcomm,</w:t>
      </w:r>
      <w:r>
        <w:rPr>
          <w:rFonts w:eastAsia="SimSun" w:hint="eastAsia"/>
          <w:color w:val="000000" w:themeColor="text1"/>
          <w:szCs w:val="24"/>
          <w:lang w:val="en-US" w:eastAsia="zh-CN"/>
        </w:rPr>
        <w:t xml:space="preserve"> </w:t>
      </w:r>
      <w:r>
        <w:rPr>
          <w:rFonts w:eastAsia="SimSun"/>
          <w:color w:val="000000" w:themeColor="text1"/>
          <w:szCs w:val="24"/>
          <w:lang w:eastAsia="zh-CN"/>
        </w:rPr>
        <w:t xml:space="preserve">Ericsson, </w:t>
      </w:r>
      <w:r>
        <w:rPr>
          <w:rFonts w:eastAsia="SimSun" w:hint="eastAsia"/>
          <w:color w:val="000000" w:themeColor="text1"/>
          <w:szCs w:val="24"/>
          <w:lang w:eastAsia="zh-CN"/>
        </w:rPr>
        <w:t>vivo, CATT, Nokia, Huawei</w:t>
      </w:r>
      <w:r>
        <w:rPr>
          <w:rFonts w:eastAsia="SimSun" w:hint="eastAsia"/>
          <w:color w:val="000000" w:themeColor="text1"/>
          <w:szCs w:val="24"/>
          <w:lang w:val="en-US" w:eastAsia="zh-CN"/>
        </w:rPr>
        <w:t>, ZTE</w:t>
      </w:r>
      <w:r>
        <w:rPr>
          <w:rFonts w:eastAsia="SimSun"/>
          <w:color w:val="000000" w:themeColor="text1"/>
          <w:szCs w:val="24"/>
          <w:lang w:val="en-US" w:eastAsia="zh-CN"/>
        </w:rPr>
        <w:t>, Samsung, LG</w:t>
      </w:r>
    </w:p>
    <w:p w14:paraId="764D0AB2" w14:textId="77777777" w:rsidR="00802A2E" w:rsidRDefault="00802A2E" w:rsidP="00802A2E">
      <w:pPr>
        <w:pStyle w:val="ListParagraph"/>
        <w:numPr>
          <w:ilvl w:val="2"/>
          <w:numId w:val="6"/>
        </w:numPr>
        <w:overflowPunct/>
        <w:autoSpaceDE/>
        <w:adjustRightInd/>
        <w:spacing w:after="120"/>
        <w:ind w:firstLineChars="0"/>
        <w:textAlignment w:val="auto"/>
      </w:pPr>
      <w:r>
        <w:rPr>
          <w:rFonts w:hint="eastAsia"/>
        </w:rPr>
        <w:t xml:space="preserve">RAN4 to update the agreement of EMP to </w:t>
      </w:r>
      <w:r>
        <w:rPr>
          <w:rFonts w:eastAsiaTheme="minorEastAsia" w:hint="eastAsia"/>
          <w:lang w:eastAsia="zh-CN"/>
        </w:rPr>
        <w:t xml:space="preserve">apply to </w:t>
      </w:r>
      <w:r>
        <w:rPr>
          <w:rFonts w:hint="eastAsia"/>
        </w:rPr>
        <w:t>RAN1 Alt Time-C1 scenario.</w:t>
      </w:r>
    </w:p>
    <w:p w14:paraId="04A03F83" w14:textId="77777777" w:rsidR="00802A2E" w:rsidRDefault="00802A2E" w:rsidP="00802A2E">
      <w:pPr>
        <w:pStyle w:val="ListParagraph"/>
        <w:numPr>
          <w:ilvl w:val="3"/>
          <w:numId w:val="6"/>
        </w:numPr>
        <w:tabs>
          <w:tab w:val="left" w:pos="2880"/>
        </w:tabs>
        <w:overflowPunct/>
        <w:autoSpaceDE/>
        <w:adjustRightInd/>
        <w:spacing w:after="120"/>
        <w:ind w:firstLineChars="0"/>
        <w:textAlignment w:val="auto"/>
      </w:pPr>
      <w:r>
        <w:rPr>
          <w:rFonts w:hint="eastAsia"/>
        </w:rPr>
        <w:t>T</w:t>
      </w:r>
      <w:r>
        <w:t xml:space="preserve">he </w:t>
      </w:r>
      <w:r>
        <w:rPr>
          <w:rFonts w:hint="eastAsia"/>
        </w:rPr>
        <w:t xml:space="preserve">EMP is </w:t>
      </w:r>
      <w:r>
        <w:t>the periodicity of the union of AO-SSB and OD-SSB</w:t>
      </w:r>
      <w:r>
        <w:rPr>
          <w:rFonts w:hint="eastAsia"/>
        </w:rPr>
        <w:t xml:space="preserve"> and equal</w:t>
      </w:r>
      <w:r>
        <w:t xml:space="preserve">s </w:t>
      </w:r>
      <w:r>
        <w:rPr>
          <w:rFonts w:hint="eastAsia"/>
        </w:rPr>
        <w:t>one of legacy</w:t>
      </w:r>
      <w:r>
        <w:t xml:space="preserve"> SSB periodicit</w:t>
      </w:r>
      <w:r>
        <w:rPr>
          <w:rFonts w:hint="eastAsia"/>
        </w:rPr>
        <w:t>ies defined in the specification.</w:t>
      </w:r>
    </w:p>
    <w:p w14:paraId="12B126FC" w14:textId="77777777" w:rsidR="00802A2E" w:rsidRDefault="00802A2E" w:rsidP="00802A2E">
      <w:pPr>
        <w:pStyle w:val="ListParagraph"/>
        <w:numPr>
          <w:ilvl w:val="1"/>
          <w:numId w:val="6"/>
        </w:numPr>
        <w:tabs>
          <w:tab w:val="left" w:pos="2880"/>
        </w:tabs>
        <w:overflowPunct/>
        <w:autoSpaceDE/>
        <w:adjustRightInd/>
        <w:spacing w:after="120"/>
        <w:ind w:firstLineChars="0"/>
        <w:textAlignment w:val="auto"/>
      </w:pPr>
      <w:r>
        <w:t xml:space="preserve">Option 1a: </w:t>
      </w:r>
      <w:r>
        <w:rPr>
          <w:rFonts w:eastAsia="SimSun" w:hint="eastAsia"/>
          <w:color w:val="000000" w:themeColor="text1"/>
          <w:szCs w:val="24"/>
          <w:lang w:eastAsia="zh-CN"/>
        </w:rPr>
        <w:t>Huawei</w:t>
      </w:r>
      <w:r>
        <w:rPr>
          <w:rFonts w:eastAsia="SimSun" w:hint="eastAsia"/>
          <w:color w:val="000000" w:themeColor="text1"/>
          <w:szCs w:val="24"/>
          <w:lang w:val="en-US" w:eastAsia="zh-CN"/>
        </w:rPr>
        <w:t xml:space="preserve">, </w:t>
      </w:r>
      <w:r>
        <w:rPr>
          <w:rFonts w:eastAsia="SimSun"/>
          <w:color w:val="000000" w:themeColor="text1"/>
          <w:szCs w:val="24"/>
          <w:lang w:val="en-US" w:eastAsia="zh-CN"/>
        </w:rPr>
        <w:t>LG, Samsung</w:t>
      </w:r>
    </w:p>
    <w:p w14:paraId="31315356" w14:textId="77777777" w:rsidR="00802A2E" w:rsidRDefault="00802A2E" w:rsidP="00802A2E">
      <w:pPr>
        <w:pStyle w:val="ListParagraph"/>
        <w:numPr>
          <w:ilvl w:val="3"/>
          <w:numId w:val="6"/>
        </w:numPr>
        <w:tabs>
          <w:tab w:val="left" w:pos="2880"/>
        </w:tabs>
        <w:overflowPunct/>
        <w:autoSpaceDE/>
        <w:adjustRightInd/>
        <w:spacing w:after="120"/>
        <w:ind w:firstLineChars="0"/>
        <w:textAlignment w:val="auto"/>
      </w:pPr>
      <w:r>
        <w:t xml:space="preserve">The EMP principle can be applied for all RRM requirement for Alt Time-C1scenario, including deactivated SCell measurement, SCell activation and L1/L3 measurement in active serving cell.  </w:t>
      </w:r>
    </w:p>
    <w:p w14:paraId="3D1AB80E" w14:textId="352FF4C2" w:rsidR="000A1F1F" w:rsidRPr="000A1F1F" w:rsidRDefault="000A1F1F" w:rsidP="000A1F1F">
      <w:pPr>
        <w:spacing w:after="120"/>
        <w:rPr>
          <w:color w:val="000000" w:themeColor="text1"/>
          <w:szCs w:val="24"/>
          <w:lang w:eastAsia="zh-CN"/>
        </w:rPr>
      </w:pPr>
      <w:r>
        <w:rPr>
          <w:rFonts w:ascii="Times" w:eastAsia="Times New Roman" w:hAnsi="Times" w:cs="Times"/>
          <w:noProof/>
          <w:lang w:val="en-US" w:eastAsia="zh-CN"/>
        </w:rPr>
        <w:drawing>
          <wp:inline distT="0" distB="0" distL="0" distR="0" wp14:anchorId="320D9794" wp14:editId="4E7CCC47">
            <wp:extent cx="3077913" cy="1517073"/>
            <wp:effectExtent l="0" t="0" r="0" b="0"/>
            <wp:docPr id="684073506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3422" cy="151978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25A29">
        <w:rPr>
          <w:rFonts w:ascii="Times" w:eastAsia="Times New Roman" w:hAnsi="Times" w:cs="Times"/>
          <w:noProof/>
          <w:lang w:val="en-US" w:eastAsia="zh-CN"/>
        </w:rPr>
        <w:drawing>
          <wp:inline distT="0" distB="0" distL="0" distR="0" wp14:anchorId="0BCD763E" wp14:editId="643DF21A">
            <wp:extent cx="2992582" cy="1395433"/>
            <wp:effectExtent l="0" t="0" r="0" b="0"/>
            <wp:docPr id="121627969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0948" cy="13993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C56D026" w14:textId="22B96314" w:rsidR="00802A2E" w:rsidRDefault="00802A2E" w:rsidP="00802A2E">
      <w:pPr>
        <w:pStyle w:val="ListParagraph"/>
        <w:numPr>
          <w:ilvl w:val="0"/>
          <w:numId w:val="6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>Recommended WF</w:t>
      </w:r>
    </w:p>
    <w:p w14:paraId="7BD76483" w14:textId="33F89837" w:rsidR="00866B83" w:rsidRDefault="00866B83" w:rsidP="00866B83">
      <w:pPr>
        <w:pStyle w:val="Heading3"/>
        <w:rPr>
          <w:sz w:val="20"/>
          <w:szCs w:val="12"/>
          <w:lang w:val="en-US"/>
        </w:rPr>
      </w:pPr>
      <w:r w:rsidRPr="00522FD6">
        <w:rPr>
          <w:rFonts w:hint="eastAsia"/>
          <w:sz w:val="20"/>
          <w:szCs w:val="12"/>
          <w:highlight w:val="yellow"/>
          <w:lang w:val="en-US"/>
        </w:rPr>
        <w:t xml:space="preserve">Moderator Proposal </w:t>
      </w:r>
    </w:p>
    <w:p w14:paraId="30AC1D99" w14:textId="73D23A09" w:rsidR="00866B83" w:rsidRDefault="00866B83" w:rsidP="00866B83">
      <w:pPr>
        <w:pStyle w:val="ListParagraph"/>
        <w:numPr>
          <w:ilvl w:val="1"/>
          <w:numId w:val="6"/>
        </w:numPr>
        <w:overflowPunct/>
        <w:autoSpaceDE/>
        <w:adjustRightInd/>
        <w:spacing w:after="120"/>
        <w:ind w:firstLineChars="0"/>
        <w:textAlignment w:val="auto"/>
      </w:pPr>
      <w:r>
        <w:rPr>
          <w:rFonts w:hint="eastAsia"/>
        </w:rPr>
        <w:t xml:space="preserve">RAN4 to update the agreement of EMP to </w:t>
      </w:r>
      <w:r>
        <w:rPr>
          <w:rFonts w:eastAsiaTheme="minorEastAsia" w:hint="eastAsia"/>
          <w:lang w:eastAsia="zh-CN"/>
        </w:rPr>
        <w:t xml:space="preserve">apply to </w:t>
      </w:r>
      <w:r>
        <w:rPr>
          <w:rFonts w:hint="eastAsia"/>
        </w:rPr>
        <w:t>RAN1 Alt Time-C1 scenario.</w:t>
      </w:r>
    </w:p>
    <w:p w14:paraId="55F836FB" w14:textId="77777777" w:rsidR="00866B83" w:rsidRDefault="00866B83" w:rsidP="00866B83">
      <w:pPr>
        <w:pStyle w:val="ListParagraph"/>
        <w:numPr>
          <w:ilvl w:val="2"/>
          <w:numId w:val="6"/>
        </w:numPr>
        <w:tabs>
          <w:tab w:val="left" w:pos="2880"/>
        </w:tabs>
        <w:overflowPunct/>
        <w:autoSpaceDE/>
        <w:adjustRightInd/>
        <w:spacing w:after="120"/>
        <w:ind w:firstLineChars="0"/>
        <w:textAlignment w:val="auto"/>
      </w:pPr>
      <w:r>
        <w:rPr>
          <w:rFonts w:hint="eastAsia"/>
        </w:rPr>
        <w:t>T</w:t>
      </w:r>
      <w:r>
        <w:t xml:space="preserve">he </w:t>
      </w:r>
      <w:r>
        <w:rPr>
          <w:rFonts w:hint="eastAsia"/>
        </w:rPr>
        <w:t xml:space="preserve">EMP is </w:t>
      </w:r>
      <w:r>
        <w:t>the periodicity of the union of AO-SSB and OD-SSB</w:t>
      </w:r>
      <w:r>
        <w:rPr>
          <w:rFonts w:hint="eastAsia"/>
        </w:rPr>
        <w:t xml:space="preserve"> and equal</w:t>
      </w:r>
      <w:r>
        <w:t xml:space="preserve">s </w:t>
      </w:r>
      <w:r>
        <w:rPr>
          <w:rFonts w:hint="eastAsia"/>
        </w:rPr>
        <w:t>one of legacy</w:t>
      </w:r>
      <w:r>
        <w:t xml:space="preserve"> SSB periodicit</w:t>
      </w:r>
      <w:r>
        <w:rPr>
          <w:rFonts w:hint="eastAsia"/>
        </w:rPr>
        <w:t>ies defined in the specification.</w:t>
      </w:r>
    </w:p>
    <w:p w14:paraId="397C2DB4" w14:textId="01152D3B" w:rsidR="00802A2E" w:rsidRDefault="00802A2E" w:rsidP="00802A2E">
      <w:pPr>
        <w:pStyle w:val="ListParagraph"/>
        <w:numPr>
          <w:ilvl w:val="1"/>
          <w:numId w:val="6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 w:hint="eastAsia"/>
          <w:color w:val="000000" w:themeColor="text1"/>
          <w:szCs w:val="24"/>
          <w:lang w:eastAsia="zh-CN"/>
        </w:rPr>
        <w:t xml:space="preserve">Moderator </w:t>
      </w:r>
      <w:r>
        <w:rPr>
          <w:rFonts w:eastAsia="SimSun"/>
          <w:color w:val="000000" w:themeColor="text1"/>
          <w:szCs w:val="24"/>
          <w:lang w:eastAsia="zh-CN"/>
        </w:rPr>
        <w:t>suggests</w:t>
      </w:r>
      <w:r>
        <w:rPr>
          <w:rFonts w:eastAsia="SimSun" w:hint="eastAsia"/>
          <w:color w:val="000000" w:themeColor="text1"/>
          <w:szCs w:val="24"/>
          <w:lang w:eastAsia="zh-CN"/>
        </w:rPr>
        <w:t xml:space="preserve"> </w:t>
      </w:r>
      <w:r>
        <w:rPr>
          <w:rFonts w:eastAsia="SimSun"/>
          <w:color w:val="000000" w:themeColor="text1"/>
          <w:szCs w:val="24"/>
          <w:lang w:eastAsia="zh-CN"/>
        </w:rPr>
        <w:t xml:space="preserve">the group to check whether </w:t>
      </w:r>
      <w:r>
        <w:rPr>
          <w:rFonts w:eastAsia="SimSun" w:hint="eastAsia"/>
          <w:color w:val="000000" w:themeColor="text1"/>
          <w:szCs w:val="24"/>
          <w:lang w:eastAsia="zh-CN"/>
        </w:rPr>
        <w:t>Option 1</w:t>
      </w:r>
      <w:r>
        <w:rPr>
          <w:rFonts w:eastAsia="SimSun"/>
          <w:color w:val="000000" w:themeColor="text1"/>
          <w:szCs w:val="24"/>
          <w:lang w:eastAsia="zh-CN"/>
        </w:rPr>
        <w:t xml:space="preserve"> and Option 1a can be agreed</w:t>
      </w:r>
      <w:r>
        <w:rPr>
          <w:rFonts w:eastAsia="SimSun" w:hint="eastAsia"/>
          <w:color w:val="000000" w:themeColor="text1"/>
          <w:szCs w:val="24"/>
          <w:lang w:eastAsia="zh-CN"/>
        </w:rPr>
        <w:t>.</w:t>
      </w:r>
    </w:p>
    <w:p w14:paraId="6BF21B71" w14:textId="77777777" w:rsidR="00802A2E" w:rsidRDefault="00802A2E" w:rsidP="00802A2E">
      <w:pPr>
        <w:spacing w:after="120"/>
        <w:jc w:val="both"/>
        <w:rPr>
          <w:color w:val="000000" w:themeColor="text1"/>
          <w:szCs w:val="24"/>
          <w:lang w:eastAsia="zh-CN"/>
        </w:rPr>
      </w:pPr>
    </w:p>
    <w:p w14:paraId="70819925" w14:textId="51C1C24C" w:rsidR="00EF457E" w:rsidRDefault="004D040C" w:rsidP="00802A2E">
      <w:pPr>
        <w:spacing w:after="120"/>
        <w:jc w:val="both"/>
        <w:rPr>
          <w:color w:val="000000" w:themeColor="text1"/>
          <w:szCs w:val="24"/>
          <w:lang w:eastAsia="zh-CN"/>
        </w:rPr>
      </w:pPr>
      <w:r>
        <w:rPr>
          <w:color w:val="000000" w:themeColor="text1"/>
          <w:szCs w:val="24"/>
          <w:lang w:eastAsia="zh-CN"/>
        </w:rPr>
        <w:t>HW: straightforward to follow the EMP.</w:t>
      </w:r>
    </w:p>
    <w:p w14:paraId="08669C2B" w14:textId="502A20C2" w:rsidR="004D040C" w:rsidRDefault="004D040C" w:rsidP="00802A2E">
      <w:pPr>
        <w:spacing w:after="120"/>
        <w:jc w:val="both"/>
        <w:rPr>
          <w:color w:val="000000" w:themeColor="text1"/>
          <w:szCs w:val="24"/>
          <w:lang w:eastAsia="zh-CN"/>
        </w:rPr>
      </w:pPr>
      <w:r>
        <w:rPr>
          <w:color w:val="000000" w:themeColor="text1"/>
          <w:szCs w:val="24"/>
          <w:lang w:eastAsia="zh-CN"/>
        </w:rPr>
        <w:t xml:space="preserve">CMCC: </w:t>
      </w:r>
      <w:r w:rsidR="00F3548A">
        <w:rPr>
          <w:color w:val="000000" w:themeColor="text1"/>
          <w:szCs w:val="24"/>
          <w:lang w:eastAsia="zh-CN"/>
        </w:rPr>
        <w:t>In L3, UE should follow SMTC.</w:t>
      </w:r>
    </w:p>
    <w:p w14:paraId="74216F89" w14:textId="60CCFA9C" w:rsidR="00A841B9" w:rsidRDefault="00A841B9" w:rsidP="00802A2E">
      <w:pPr>
        <w:spacing w:after="120"/>
        <w:jc w:val="both"/>
        <w:rPr>
          <w:color w:val="000000" w:themeColor="text1"/>
          <w:szCs w:val="24"/>
          <w:lang w:eastAsia="zh-CN"/>
        </w:rPr>
      </w:pPr>
      <w:r>
        <w:rPr>
          <w:color w:val="000000" w:themeColor="text1"/>
          <w:szCs w:val="24"/>
          <w:lang w:eastAsia="zh-CN"/>
        </w:rPr>
        <w:t xml:space="preserve">Nokia: </w:t>
      </w:r>
      <w:r>
        <w:rPr>
          <w:color w:val="000000" w:themeColor="text1"/>
          <w:szCs w:val="24"/>
          <w:lang w:eastAsia="zh-CN"/>
        </w:rPr>
        <w:t>check the cases</w:t>
      </w:r>
    </w:p>
    <w:p w14:paraId="7FDF890D" w14:textId="6FB2AEC6" w:rsidR="00A841B9" w:rsidRDefault="00A841B9" w:rsidP="00A841B9">
      <w:pPr>
        <w:spacing w:after="120"/>
        <w:ind w:left="284"/>
        <w:jc w:val="both"/>
      </w:pPr>
      <w:r>
        <w:rPr>
          <w:color w:val="000000" w:themeColor="text1"/>
          <w:szCs w:val="24"/>
          <w:lang w:eastAsia="zh-CN"/>
        </w:rPr>
        <w:t xml:space="preserve">HW: </w:t>
      </w:r>
      <w:r>
        <w:t>D</w:t>
      </w:r>
      <w:r>
        <w:t>eactivated SCell measurement, SCell activation and L1 measurement in active serving cell</w:t>
      </w:r>
    </w:p>
    <w:p w14:paraId="3B442102" w14:textId="2CCD0530" w:rsidR="00C770F8" w:rsidRDefault="00C770F8" w:rsidP="00C770F8">
      <w:pPr>
        <w:spacing w:after="120"/>
        <w:jc w:val="both"/>
        <w:rPr>
          <w:color w:val="000000" w:themeColor="text1"/>
          <w:szCs w:val="24"/>
          <w:lang w:eastAsia="zh-CN"/>
        </w:rPr>
      </w:pPr>
      <w:r>
        <w:rPr>
          <w:color w:val="000000" w:themeColor="text1"/>
          <w:szCs w:val="24"/>
          <w:lang w:eastAsia="zh-CN"/>
        </w:rPr>
        <w:lastRenderedPageBreak/>
        <w:t xml:space="preserve">LG: </w:t>
      </w:r>
      <w:r w:rsidR="005942F9">
        <w:rPr>
          <w:color w:val="000000" w:themeColor="text1"/>
          <w:szCs w:val="24"/>
          <w:lang w:eastAsia="zh-CN"/>
        </w:rPr>
        <w:t>whether SMTC adaptation can be applied</w:t>
      </w:r>
    </w:p>
    <w:p w14:paraId="44D870AE" w14:textId="399E29FE" w:rsidR="005942F9" w:rsidRDefault="005942F9" w:rsidP="005942F9">
      <w:pPr>
        <w:spacing w:after="120"/>
        <w:ind w:left="284"/>
        <w:jc w:val="both"/>
        <w:rPr>
          <w:color w:val="000000" w:themeColor="text1"/>
          <w:szCs w:val="24"/>
          <w:lang w:eastAsia="zh-CN"/>
        </w:rPr>
      </w:pPr>
      <w:r>
        <w:rPr>
          <w:color w:val="000000" w:themeColor="text1"/>
          <w:szCs w:val="24"/>
          <w:lang w:eastAsia="zh-CN"/>
        </w:rPr>
        <w:t>Moderator: Depends on RAN2.</w:t>
      </w:r>
    </w:p>
    <w:p w14:paraId="2C6F86B6" w14:textId="4D612247" w:rsidR="005942F9" w:rsidRDefault="005942F9" w:rsidP="00C770F8">
      <w:pPr>
        <w:spacing w:after="120"/>
        <w:jc w:val="both"/>
        <w:rPr>
          <w:color w:val="000000" w:themeColor="text1"/>
          <w:szCs w:val="24"/>
          <w:lang w:eastAsia="zh-CN"/>
        </w:rPr>
      </w:pPr>
      <w:r>
        <w:rPr>
          <w:color w:val="000000" w:themeColor="text1"/>
          <w:szCs w:val="24"/>
          <w:lang w:eastAsia="zh-CN"/>
        </w:rPr>
        <w:t>SS: Which SCell activation procedure can apply the EMP?</w:t>
      </w:r>
    </w:p>
    <w:p w14:paraId="2213107B" w14:textId="7F587766" w:rsidR="005942F9" w:rsidRDefault="00DF56E9" w:rsidP="005942F9">
      <w:pPr>
        <w:spacing w:after="120"/>
        <w:ind w:left="284"/>
        <w:jc w:val="both"/>
        <w:rPr>
          <w:color w:val="000000" w:themeColor="text1"/>
          <w:szCs w:val="24"/>
          <w:lang w:eastAsia="zh-CN"/>
        </w:rPr>
      </w:pPr>
      <w:r>
        <w:t xml:space="preserve">Nokia: </w:t>
      </w:r>
      <w:r>
        <w:t>Deactivated SCell measurement, SCell activation</w:t>
      </w:r>
      <w:r>
        <w:t xml:space="preserve"> can be agreed.</w:t>
      </w:r>
    </w:p>
    <w:p w14:paraId="0BFA9FBF" w14:textId="75445139" w:rsidR="00F3548A" w:rsidRDefault="00DF56E9" w:rsidP="00802A2E">
      <w:pPr>
        <w:spacing w:after="120"/>
        <w:jc w:val="both"/>
        <w:rPr>
          <w:color w:val="000000" w:themeColor="text1"/>
          <w:szCs w:val="24"/>
          <w:lang w:eastAsia="zh-CN"/>
        </w:rPr>
      </w:pPr>
      <w:r>
        <w:rPr>
          <w:color w:val="000000" w:themeColor="text1"/>
          <w:szCs w:val="24"/>
          <w:lang w:eastAsia="zh-CN"/>
        </w:rPr>
        <w:t>Ericsson: Same view as Nokia.</w:t>
      </w:r>
    </w:p>
    <w:p w14:paraId="257DCA46" w14:textId="77777777" w:rsidR="00004FDC" w:rsidRDefault="00004FDC" w:rsidP="00DF56E9">
      <w:pPr>
        <w:spacing w:after="120"/>
        <w:rPr>
          <w:color w:val="000000" w:themeColor="text1"/>
          <w:szCs w:val="24"/>
          <w:highlight w:val="green"/>
          <w:lang w:eastAsia="zh-CN"/>
        </w:rPr>
      </w:pPr>
    </w:p>
    <w:p w14:paraId="2738D1F0" w14:textId="4EEAEC73" w:rsidR="00DF56E9" w:rsidRPr="000B1AF1" w:rsidRDefault="00DF56E9" w:rsidP="00DF56E9">
      <w:pPr>
        <w:spacing w:after="120"/>
        <w:rPr>
          <w:color w:val="000000" w:themeColor="text1"/>
          <w:szCs w:val="24"/>
          <w:lang w:eastAsia="zh-CN"/>
        </w:rPr>
      </w:pPr>
      <w:r w:rsidRPr="000B1AF1">
        <w:rPr>
          <w:color w:val="000000" w:themeColor="text1"/>
          <w:szCs w:val="24"/>
          <w:highlight w:val="green"/>
          <w:lang w:eastAsia="zh-CN"/>
        </w:rPr>
        <w:t>Agreement:</w:t>
      </w:r>
    </w:p>
    <w:p w14:paraId="3162A5A0" w14:textId="4B81D591" w:rsidR="00DF56E9" w:rsidRDefault="00DF56E9" w:rsidP="00706F46">
      <w:pPr>
        <w:pStyle w:val="ListParagraph"/>
        <w:numPr>
          <w:ilvl w:val="0"/>
          <w:numId w:val="6"/>
        </w:numPr>
        <w:overflowPunct/>
        <w:autoSpaceDE/>
        <w:adjustRightInd/>
        <w:spacing w:after="120"/>
        <w:ind w:firstLineChars="0"/>
        <w:textAlignment w:val="auto"/>
      </w:pPr>
      <w:r>
        <w:rPr>
          <w:rFonts w:hint="eastAsia"/>
        </w:rPr>
        <w:t xml:space="preserve">RAN4 to update the agreement of EMP </w:t>
      </w:r>
      <w:r w:rsidR="00004FDC">
        <w:t xml:space="preserve">for deactivated SCell measurement </w:t>
      </w:r>
      <w:r>
        <w:rPr>
          <w:rFonts w:hint="eastAsia"/>
        </w:rPr>
        <w:t xml:space="preserve">to </w:t>
      </w:r>
      <w:r>
        <w:rPr>
          <w:rFonts w:eastAsiaTheme="minorEastAsia" w:hint="eastAsia"/>
          <w:lang w:eastAsia="zh-CN"/>
        </w:rPr>
        <w:t xml:space="preserve">apply to </w:t>
      </w:r>
      <w:r>
        <w:rPr>
          <w:rFonts w:hint="eastAsia"/>
        </w:rPr>
        <w:t>RAN1 Alt Time-C1 scenario.</w:t>
      </w:r>
    </w:p>
    <w:p w14:paraId="3078BE39" w14:textId="77777777" w:rsidR="00DF56E9" w:rsidRDefault="00DF56E9" w:rsidP="00706F46">
      <w:pPr>
        <w:pStyle w:val="ListParagraph"/>
        <w:numPr>
          <w:ilvl w:val="1"/>
          <w:numId w:val="6"/>
        </w:numPr>
        <w:tabs>
          <w:tab w:val="left" w:pos="2880"/>
        </w:tabs>
        <w:overflowPunct/>
        <w:autoSpaceDE/>
        <w:adjustRightInd/>
        <w:spacing w:after="120"/>
        <w:ind w:firstLineChars="0"/>
        <w:textAlignment w:val="auto"/>
      </w:pPr>
      <w:r>
        <w:rPr>
          <w:rFonts w:hint="eastAsia"/>
        </w:rPr>
        <w:t>T</w:t>
      </w:r>
      <w:r>
        <w:t xml:space="preserve">he </w:t>
      </w:r>
      <w:r>
        <w:rPr>
          <w:rFonts w:hint="eastAsia"/>
        </w:rPr>
        <w:t xml:space="preserve">EMP is </w:t>
      </w:r>
      <w:r>
        <w:t>the periodicity of the union of AO-SSB and OD-SSB</w:t>
      </w:r>
      <w:r>
        <w:rPr>
          <w:rFonts w:hint="eastAsia"/>
        </w:rPr>
        <w:t xml:space="preserve"> and equal</w:t>
      </w:r>
      <w:r>
        <w:t xml:space="preserve">s </w:t>
      </w:r>
      <w:r>
        <w:rPr>
          <w:rFonts w:hint="eastAsia"/>
        </w:rPr>
        <w:t>one of legacy</w:t>
      </w:r>
      <w:r>
        <w:t xml:space="preserve"> SSB periodicit</w:t>
      </w:r>
      <w:r>
        <w:rPr>
          <w:rFonts w:hint="eastAsia"/>
        </w:rPr>
        <w:t>ies defined in the specification.</w:t>
      </w:r>
    </w:p>
    <w:p w14:paraId="6F5E6B4D" w14:textId="5F7EC8FB" w:rsidR="00DF56E9" w:rsidRPr="00DF56E9" w:rsidRDefault="00DF56E9" w:rsidP="00706F46">
      <w:pPr>
        <w:pStyle w:val="ListParagraph"/>
        <w:numPr>
          <w:ilvl w:val="1"/>
          <w:numId w:val="6"/>
        </w:numPr>
        <w:tabs>
          <w:tab w:val="left" w:pos="2880"/>
        </w:tabs>
        <w:overflowPunct/>
        <w:autoSpaceDE/>
        <w:adjustRightInd/>
        <w:spacing w:after="120"/>
        <w:ind w:firstLineChars="0"/>
        <w:textAlignment w:val="auto"/>
      </w:pPr>
      <w:r>
        <w:t>FFS for other procedures.</w:t>
      </w:r>
    </w:p>
    <w:p w14:paraId="20C6748E" w14:textId="77777777" w:rsidR="00DF56E9" w:rsidRPr="00D7107C" w:rsidRDefault="00DF56E9" w:rsidP="00802A2E">
      <w:pPr>
        <w:spacing w:after="120"/>
        <w:jc w:val="both"/>
        <w:rPr>
          <w:color w:val="000000" w:themeColor="text1"/>
          <w:szCs w:val="24"/>
          <w:lang w:eastAsia="zh-CN"/>
        </w:rPr>
      </w:pPr>
    </w:p>
    <w:p w14:paraId="4213C213" w14:textId="77777777" w:rsidR="00802A2E" w:rsidRDefault="00802A2E" w:rsidP="00802A2E">
      <w:pPr>
        <w:spacing w:after="120"/>
        <w:rPr>
          <w:b/>
          <w:color w:val="0070C0"/>
          <w:u w:val="single"/>
          <w:lang w:eastAsia="zh-CN"/>
        </w:rPr>
      </w:pPr>
      <w:r>
        <w:rPr>
          <w:b/>
          <w:color w:val="0070C0"/>
          <w:u w:val="single"/>
          <w:lang w:eastAsia="ko-KR"/>
        </w:rPr>
        <w:t xml:space="preserve">Issue </w:t>
      </w:r>
      <w:r>
        <w:rPr>
          <w:rFonts w:hint="eastAsia"/>
          <w:b/>
          <w:color w:val="0070C0"/>
          <w:u w:val="single"/>
          <w:lang w:eastAsia="zh-CN"/>
        </w:rPr>
        <w:t>1</w:t>
      </w:r>
      <w:r>
        <w:rPr>
          <w:b/>
          <w:color w:val="0070C0"/>
          <w:u w:val="single"/>
          <w:lang w:eastAsia="ko-KR"/>
        </w:rPr>
        <w:t>-</w:t>
      </w:r>
      <w:r>
        <w:rPr>
          <w:b/>
          <w:color w:val="0070C0"/>
          <w:u w:val="single"/>
          <w:lang w:eastAsia="zh-CN"/>
        </w:rPr>
        <w:t>2</w:t>
      </w:r>
      <w:r>
        <w:rPr>
          <w:b/>
          <w:color w:val="0070C0"/>
          <w:u w:val="single"/>
          <w:lang w:eastAsia="ko-KR"/>
        </w:rPr>
        <w:t>-</w:t>
      </w:r>
      <w:r>
        <w:rPr>
          <w:b/>
          <w:color w:val="0070C0"/>
          <w:u w:val="single"/>
          <w:lang w:eastAsia="zh-CN"/>
        </w:rPr>
        <w:t>3</w:t>
      </w:r>
      <w:r>
        <w:rPr>
          <w:b/>
          <w:color w:val="0070C0"/>
          <w:u w:val="single"/>
          <w:lang w:eastAsia="ko-KR"/>
        </w:rPr>
        <w:t>:</w:t>
      </w:r>
      <w:r>
        <w:rPr>
          <w:rFonts w:hint="eastAsia"/>
          <w:b/>
          <w:color w:val="0070C0"/>
          <w:u w:val="single"/>
          <w:lang w:eastAsia="zh-CN"/>
        </w:rPr>
        <w:t xml:space="preserve"> Requirement for RAN1 Alt Time-C2 </w:t>
      </w:r>
    </w:p>
    <w:p w14:paraId="0B092ED8" w14:textId="77777777" w:rsidR="00802A2E" w:rsidRDefault="00802A2E" w:rsidP="00802A2E">
      <w:pPr>
        <w:pStyle w:val="ListParagraph"/>
        <w:numPr>
          <w:ilvl w:val="0"/>
          <w:numId w:val="6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>Background</w:t>
      </w:r>
    </w:p>
    <w:p w14:paraId="7A56C312" w14:textId="77777777" w:rsidR="00802A2E" w:rsidRPr="004F7B41" w:rsidRDefault="00802A2E" w:rsidP="00802A2E">
      <w:pPr>
        <w:numPr>
          <w:ilvl w:val="1"/>
          <w:numId w:val="6"/>
        </w:numPr>
        <w:tabs>
          <w:tab w:val="left" w:pos="1440"/>
        </w:tabs>
        <w:spacing w:after="120"/>
        <w:ind w:firstLine="0"/>
        <w:contextualSpacing/>
        <w:jc w:val="both"/>
        <w:rPr>
          <w:color w:val="000000" w:themeColor="text1"/>
          <w:lang w:eastAsia="zh-CN"/>
        </w:rPr>
      </w:pPr>
      <w:r w:rsidRPr="004F7B41">
        <w:rPr>
          <w:rFonts w:eastAsia="Batang"/>
          <w:lang w:eastAsia="ko-KR"/>
        </w:rPr>
        <w:t xml:space="preserve">Alt </w:t>
      </w:r>
      <w:r w:rsidRPr="004F7B41">
        <w:rPr>
          <w:lang w:eastAsia="ko-KR"/>
        </w:rPr>
        <w:t>Time-</w:t>
      </w:r>
      <w:r w:rsidRPr="004F7B41">
        <w:rPr>
          <w:rFonts w:eastAsia="Batang"/>
          <w:lang w:eastAsia="ko-KR"/>
        </w:rPr>
        <w:t>C2: The case that, during OD-SSB transmission, the union of AO-SSB transmission and OD-SSB transmission has a non-periodic time domain pattern is supported.</w:t>
      </w:r>
    </w:p>
    <w:p w14:paraId="6D8688FD" w14:textId="77777777" w:rsidR="00802A2E" w:rsidRDefault="00802A2E" w:rsidP="00802A2E">
      <w:pPr>
        <w:pStyle w:val="ListParagraph"/>
        <w:numPr>
          <w:ilvl w:val="0"/>
          <w:numId w:val="6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>Proposals</w:t>
      </w:r>
    </w:p>
    <w:p w14:paraId="5D425110" w14:textId="77777777" w:rsidR="00802A2E" w:rsidRDefault="00802A2E" w:rsidP="00802A2E">
      <w:pPr>
        <w:pStyle w:val="ListParagraph"/>
        <w:numPr>
          <w:ilvl w:val="1"/>
          <w:numId w:val="6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>Option</w:t>
      </w:r>
      <w:r>
        <w:rPr>
          <w:rFonts w:eastAsia="SimSun" w:hint="eastAsia"/>
          <w:color w:val="000000" w:themeColor="text1"/>
          <w:szCs w:val="24"/>
          <w:lang w:eastAsia="zh-CN"/>
        </w:rPr>
        <w:t xml:space="preserve"> 1</w:t>
      </w:r>
      <w:r>
        <w:rPr>
          <w:rFonts w:eastAsia="SimSun"/>
          <w:color w:val="000000" w:themeColor="text1"/>
          <w:szCs w:val="24"/>
          <w:lang w:eastAsia="zh-CN"/>
        </w:rPr>
        <w:t>:</w:t>
      </w:r>
      <w:r>
        <w:rPr>
          <w:rFonts w:eastAsia="SimSun" w:hint="eastAsia"/>
          <w:color w:val="000000" w:themeColor="text1"/>
          <w:szCs w:val="24"/>
          <w:lang w:eastAsia="zh-CN"/>
        </w:rPr>
        <w:t xml:space="preserve"> </w:t>
      </w:r>
      <w:r>
        <w:rPr>
          <w:rFonts w:eastAsia="SimSun"/>
          <w:color w:val="000000" w:themeColor="text1"/>
          <w:szCs w:val="24"/>
          <w:lang w:val="de-DE" w:eastAsia="zh-CN"/>
        </w:rPr>
        <w:t>Qualcomm,</w:t>
      </w:r>
      <w:r>
        <w:rPr>
          <w:rFonts w:eastAsia="SimSun" w:hint="eastAsia"/>
          <w:color w:val="000000" w:themeColor="text1"/>
          <w:szCs w:val="24"/>
          <w:lang w:val="de-DE" w:eastAsia="zh-CN"/>
        </w:rPr>
        <w:t xml:space="preserve"> OPPO</w:t>
      </w:r>
    </w:p>
    <w:p w14:paraId="542CB617" w14:textId="77777777" w:rsidR="00802A2E" w:rsidRDefault="00802A2E" w:rsidP="00802A2E">
      <w:pPr>
        <w:pStyle w:val="ListParagraph"/>
        <w:numPr>
          <w:ilvl w:val="2"/>
          <w:numId w:val="6"/>
        </w:numPr>
        <w:overflowPunct/>
        <w:autoSpaceDE/>
        <w:adjustRightInd/>
        <w:spacing w:after="120"/>
        <w:ind w:firstLineChars="0"/>
        <w:textAlignment w:val="auto"/>
      </w:pPr>
      <w:r>
        <w:rPr>
          <w:rFonts w:eastAsiaTheme="minorEastAsia" w:hint="eastAsia"/>
          <w:lang w:eastAsia="zh-CN"/>
        </w:rPr>
        <w:t xml:space="preserve">Not define </w:t>
      </w:r>
      <w:r>
        <w:rPr>
          <w:lang w:eastAsia="ko-KR"/>
        </w:rPr>
        <w:t>requirements</w:t>
      </w:r>
      <w:r>
        <w:t>.</w:t>
      </w:r>
      <w:r>
        <w:rPr>
          <w:rFonts w:hint="eastAsia"/>
        </w:rPr>
        <w:t xml:space="preserve"> </w:t>
      </w:r>
    </w:p>
    <w:p w14:paraId="5252840B" w14:textId="77777777" w:rsidR="00802A2E" w:rsidRPr="000D387F" w:rsidRDefault="00802A2E" w:rsidP="00802A2E">
      <w:pPr>
        <w:pStyle w:val="ListParagraph"/>
        <w:numPr>
          <w:ilvl w:val="1"/>
          <w:numId w:val="6"/>
        </w:numPr>
        <w:tabs>
          <w:tab w:val="left" w:pos="1440"/>
        </w:tabs>
        <w:overflowPunct/>
        <w:autoSpaceDE/>
        <w:adjustRightInd/>
        <w:spacing w:after="120"/>
        <w:ind w:firstLineChars="0"/>
        <w:textAlignment w:val="auto"/>
        <w:rPr>
          <w:lang w:val="de-DE"/>
        </w:rPr>
      </w:pPr>
      <w:r w:rsidRPr="000D387F">
        <w:rPr>
          <w:rFonts w:eastAsiaTheme="minorEastAsia" w:hint="eastAsia"/>
          <w:lang w:val="de-DE" w:eastAsia="zh-CN"/>
        </w:rPr>
        <w:t>Option 2: Ericsson, LG, vivo, CATT, ZTE</w:t>
      </w:r>
      <w:r w:rsidRPr="000D387F">
        <w:rPr>
          <w:rFonts w:eastAsiaTheme="minorEastAsia"/>
          <w:lang w:val="de-DE" w:eastAsia="zh-CN"/>
        </w:rPr>
        <w:t>, Samsung</w:t>
      </w:r>
    </w:p>
    <w:p w14:paraId="42A08538" w14:textId="77777777" w:rsidR="00802A2E" w:rsidRDefault="00802A2E" w:rsidP="00802A2E">
      <w:pPr>
        <w:pStyle w:val="ListParagraph"/>
        <w:numPr>
          <w:ilvl w:val="2"/>
          <w:numId w:val="6"/>
        </w:numPr>
        <w:overflowPunct/>
        <w:autoSpaceDE/>
        <w:adjustRightInd/>
        <w:spacing w:after="120"/>
        <w:ind w:firstLineChars="0"/>
        <w:textAlignment w:val="auto"/>
        <w:rPr>
          <w:lang w:eastAsia="ko-KR"/>
        </w:rPr>
      </w:pPr>
      <w:r>
        <w:rPr>
          <w:rFonts w:eastAsiaTheme="minorEastAsia" w:hint="eastAsia"/>
          <w:lang w:eastAsia="zh-CN"/>
        </w:rPr>
        <w:t>Define requirements</w:t>
      </w:r>
      <w:r>
        <w:t>.</w:t>
      </w:r>
    </w:p>
    <w:p w14:paraId="23238C6A" w14:textId="77777777" w:rsidR="00802A2E" w:rsidRDefault="00802A2E" w:rsidP="00802A2E">
      <w:pPr>
        <w:pStyle w:val="ListParagraph"/>
        <w:numPr>
          <w:ilvl w:val="1"/>
          <w:numId w:val="6"/>
        </w:numPr>
        <w:overflowPunct/>
        <w:autoSpaceDE/>
        <w:adjustRightInd/>
        <w:spacing w:after="120"/>
        <w:ind w:firstLineChars="0"/>
        <w:textAlignment w:val="auto"/>
        <w:rPr>
          <w:lang w:eastAsia="ko-KR"/>
        </w:rPr>
      </w:pPr>
      <w:r>
        <w:rPr>
          <w:rFonts w:eastAsiaTheme="minorEastAsia" w:hint="eastAsia"/>
          <w:lang w:eastAsia="zh-CN"/>
        </w:rPr>
        <w:t>Option 2a: Ericsson, vivo, CATT</w:t>
      </w:r>
    </w:p>
    <w:p w14:paraId="25CE7488" w14:textId="77777777" w:rsidR="00802A2E" w:rsidRDefault="00802A2E" w:rsidP="00802A2E">
      <w:pPr>
        <w:pStyle w:val="ListParagraph"/>
        <w:numPr>
          <w:ilvl w:val="2"/>
          <w:numId w:val="6"/>
        </w:numPr>
        <w:overflowPunct/>
        <w:autoSpaceDE/>
        <w:adjustRightInd/>
        <w:spacing w:after="120"/>
        <w:ind w:firstLineChars="0"/>
        <w:textAlignment w:val="auto"/>
        <w:rPr>
          <w:lang w:eastAsia="ko-KR"/>
        </w:rPr>
      </w:pPr>
      <w:r>
        <w:rPr>
          <w:rFonts w:hint="eastAsia"/>
          <w:lang w:eastAsia="ko-KR"/>
        </w:rPr>
        <w:t>M</w:t>
      </w:r>
      <w:r>
        <w:rPr>
          <w:lang w:eastAsia="ko-KR"/>
        </w:rPr>
        <w:t>easurement periodicity could be based on the OD-SSB periodicity</w:t>
      </w:r>
      <w:r>
        <w:rPr>
          <w:rFonts w:eastAsiaTheme="minorEastAsia" w:hint="eastAsia"/>
          <w:lang w:eastAsia="zh-CN"/>
        </w:rPr>
        <w:t>.</w:t>
      </w:r>
    </w:p>
    <w:p w14:paraId="7C595DD1" w14:textId="77777777" w:rsidR="00802A2E" w:rsidRDefault="00802A2E" w:rsidP="00802A2E">
      <w:pPr>
        <w:pStyle w:val="ListParagraph"/>
        <w:numPr>
          <w:ilvl w:val="1"/>
          <w:numId w:val="6"/>
        </w:numPr>
        <w:overflowPunct/>
        <w:autoSpaceDE/>
        <w:adjustRightInd/>
        <w:spacing w:after="120"/>
        <w:ind w:firstLineChars="0"/>
        <w:textAlignment w:val="auto"/>
        <w:rPr>
          <w:lang w:eastAsia="ko-KR"/>
        </w:rPr>
      </w:pPr>
      <w:r>
        <w:rPr>
          <w:rFonts w:eastAsiaTheme="minorEastAsia" w:hint="eastAsia"/>
          <w:lang w:eastAsia="zh-CN"/>
        </w:rPr>
        <w:t>Option 2b: Ericsson</w:t>
      </w:r>
    </w:p>
    <w:p w14:paraId="0B712805" w14:textId="77777777" w:rsidR="00802A2E" w:rsidRDefault="00802A2E" w:rsidP="00802A2E">
      <w:pPr>
        <w:pStyle w:val="ListParagraph"/>
        <w:numPr>
          <w:ilvl w:val="2"/>
          <w:numId w:val="6"/>
        </w:numPr>
        <w:overflowPunct/>
        <w:autoSpaceDE/>
        <w:adjustRightInd/>
        <w:spacing w:after="120"/>
        <w:ind w:firstLineChars="0"/>
        <w:textAlignment w:val="auto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 new capability is introduced for the UEs which can support to perform measurement based on both AO-SSB and OD-SSB in FMW.</w:t>
      </w:r>
    </w:p>
    <w:p w14:paraId="0F18FC7F" w14:textId="77777777" w:rsidR="00802A2E" w:rsidRDefault="00802A2E" w:rsidP="00802A2E">
      <w:pPr>
        <w:pStyle w:val="ListParagraph"/>
        <w:numPr>
          <w:ilvl w:val="1"/>
          <w:numId w:val="6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>Option 2c:</w:t>
      </w:r>
      <w:r>
        <w:rPr>
          <w:rFonts w:eastAsia="SimSun" w:hint="eastAsia"/>
          <w:color w:val="000000" w:themeColor="text1"/>
          <w:szCs w:val="24"/>
          <w:lang w:eastAsia="zh-CN"/>
        </w:rPr>
        <w:t xml:space="preserve"> Samsung</w:t>
      </w:r>
    </w:p>
    <w:p w14:paraId="4C9B3BD9" w14:textId="77777777" w:rsidR="00802A2E" w:rsidRPr="00CF1E11" w:rsidRDefault="00802A2E" w:rsidP="00802A2E">
      <w:pPr>
        <w:pStyle w:val="ListParagraph"/>
        <w:numPr>
          <w:ilvl w:val="2"/>
          <w:numId w:val="6"/>
        </w:numPr>
        <w:overflowPunct/>
        <w:autoSpaceDE/>
        <w:adjustRightInd/>
        <w:spacing w:after="120"/>
        <w:ind w:firstLineChars="0"/>
        <w:textAlignment w:val="auto"/>
        <w:rPr>
          <w:rFonts w:eastAsiaTheme="minorEastAsia"/>
          <w:lang w:eastAsia="zh-CN"/>
        </w:rPr>
      </w:pPr>
      <w:r w:rsidRPr="009F2CF6">
        <w:rPr>
          <w:rFonts w:eastAsiaTheme="minorEastAsia"/>
          <w:lang w:eastAsia="zh-CN"/>
        </w:rPr>
        <w:t xml:space="preserve">Priority-based rules for handling between OD-SSB and AO-SSB in </w:t>
      </w:r>
      <w:r w:rsidRPr="009F2CF6">
        <w:rPr>
          <w:rFonts w:eastAsiaTheme="minorEastAsia" w:hint="eastAsia"/>
          <w:lang w:eastAsia="zh-CN"/>
        </w:rPr>
        <w:t>RAN1 Time-C2</w:t>
      </w:r>
      <w:r w:rsidRPr="009F2CF6">
        <w:rPr>
          <w:rFonts w:eastAsiaTheme="minorEastAsia"/>
          <w:lang w:eastAsia="zh-CN"/>
        </w:rPr>
        <w:t>.</w:t>
      </w:r>
    </w:p>
    <w:p w14:paraId="5A0A37AD" w14:textId="11BAFB6B" w:rsidR="006D4CD5" w:rsidRDefault="006D4CD5" w:rsidP="006D4CD5">
      <w:pPr>
        <w:pStyle w:val="ListParagraph"/>
        <w:overflowPunct/>
        <w:autoSpaceDE/>
        <w:adjustRightInd/>
        <w:spacing w:after="120"/>
        <w:ind w:left="360" w:firstLineChars="0" w:firstLine="0"/>
        <w:jc w:val="center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asciiTheme="minorHAnsi" w:hAnsiTheme="minorHAnsi" w:cstheme="minorHAnsi"/>
          <w:b/>
          <w:bCs/>
          <w:i/>
          <w:noProof/>
          <w:lang w:eastAsia="zh-CN"/>
        </w:rPr>
        <w:drawing>
          <wp:inline distT="0" distB="0" distL="0" distR="0" wp14:anchorId="4D4BE0C8" wp14:editId="72FB393C">
            <wp:extent cx="3027743" cy="1406237"/>
            <wp:effectExtent l="0" t="0" r="0" b="0"/>
            <wp:docPr id="557494923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3814" cy="140905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59AF0D6" w14:textId="43FCF32F" w:rsidR="000B1AF1" w:rsidRDefault="000B1AF1" w:rsidP="000B1AF1">
      <w:pPr>
        <w:pStyle w:val="ListParagraph"/>
        <w:numPr>
          <w:ilvl w:val="0"/>
          <w:numId w:val="6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>Recommended WF</w:t>
      </w:r>
    </w:p>
    <w:p w14:paraId="54163AAD" w14:textId="62F44D45" w:rsidR="000B1AF1" w:rsidRDefault="000B1AF1" w:rsidP="000B1AF1">
      <w:pPr>
        <w:pStyle w:val="Heading3"/>
        <w:rPr>
          <w:sz w:val="20"/>
          <w:szCs w:val="12"/>
          <w:lang w:val="en-US"/>
        </w:rPr>
      </w:pPr>
      <w:r w:rsidRPr="00522FD6">
        <w:rPr>
          <w:rFonts w:hint="eastAsia"/>
          <w:sz w:val="20"/>
          <w:szCs w:val="12"/>
          <w:highlight w:val="yellow"/>
          <w:lang w:val="en-US"/>
        </w:rPr>
        <w:t>Moderator Proposal</w:t>
      </w:r>
      <w:r w:rsidRPr="00F02E30">
        <w:rPr>
          <w:rFonts w:hint="eastAsia"/>
          <w:sz w:val="20"/>
          <w:szCs w:val="12"/>
          <w:highlight w:val="yellow"/>
          <w:lang w:val="en-US"/>
        </w:rPr>
        <w:t xml:space="preserve"> </w:t>
      </w:r>
    </w:p>
    <w:p w14:paraId="7D92BF4E" w14:textId="48088FA4" w:rsidR="00802A2E" w:rsidRDefault="000B1AF1" w:rsidP="00802A2E">
      <w:pPr>
        <w:pStyle w:val="ListParagraph"/>
        <w:numPr>
          <w:ilvl w:val="1"/>
          <w:numId w:val="6"/>
        </w:numPr>
        <w:overflowPunct/>
        <w:autoSpaceDE/>
        <w:adjustRightInd/>
        <w:spacing w:after="120"/>
        <w:ind w:firstLineChars="0"/>
        <w:textAlignment w:val="auto"/>
      </w:pPr>
      <w:r>
        <w:t xml:space="preserve">RAN4 to define the measurement requirement based on </w:t>
      </w:r>
      <w:r>
        <w:rPr>
          <w:lang w:eastAsia="ko-KR"/>
        </w:rPr>
        <w:t>OD-SSB periodicity in FMW.</w:t>
      </w:r>
    </w:p>
    <w:p w14:paraId="086B7BE3" w14:textId="77777777" w:rsidR="00102566" w:rsidRDefault="00102566" w:rsidP="00102566">
      <w:pPr>
        <w:spacing w:after="120"/>
      </w:pPr>
    </w:p>
    <w:p w14:paraId="7825EBE1" w14:textId="229068C1" w:rsidR="00102566" w:rsidRDefault="00102566" w:rsidP="00102566">
      <w:pPr>
        <w:spacing w:after="120"/>
      </w:pPr>
      <w:r>
        <w:t>OPPO: Not define requirement.</w:t>
      </w:r>
      <w:r w:rsidR="006537DF">
        <w:t xml:space="preserve"> UE needs to perform neighbour cell measurement</w:t>
      </w:r>
      <w:r w:rsidR="00C944CF">
        <w:t xml:space="preserve">. </w:t>
      </w:r>
    </w:p>
    <w:p w14:paraId="0355ABDF" w14:textId="083F9108" w:rsidR="00C944CF" w:rsidRDefault="00C944CF" w:rsidP="00102566">
      <w:pPr>
        <w:spacing w:after="120"/>
      </w:pPr>
      <w:r>
        <w:t>ZTE: Support to define requirement</w:t>
      </w:r>
      <w:r w:rsidR="00426156">
        <w:t>. Similar like Case 1.</w:t>
      </w:r>
    </w:p>
    <w:p w14:paraId="3B2EA844" w14:textId="3131DA66" w:rsidR="00C944CF" w:rsidRDefault="00C944CF" w:rsidP="00102566">
      <w:pPr>
        <w:spacing w:after="120"/>
      </w:pPr>
      <w:r>
        <w:lastRenderedPageBreak/>
        <w:t>Nokia:</w:t>
      </w:r>
      <w:r w:rsidR="00426156">
        <w:t xml:space="preserve"> </w:t>
      </w:r>
      <w:r w:rsidR="00426156">
        <w:t>Support to define requirement.</w:t>
      </w:r>
      <w:r w:rsidR="00426156">
        <w:t xml:space="preserve"> </w:t>
      </w:r>
      <w:r w:rsidR="00BE496B">
        <w:t>The requirement is already relaxed by OD-SSB other than other SSBs.</w:t>
      </w:r>
    </w:p>
    <w:p w14:paraId="00D94A65" w14:textId="789517F2" w:rsidR="00C944CF" w:rsidRDefault="00C944CF" w:rsidP="00102566">
      <w:pPr>
        <w:spacing w:after="120"/>
      </w:pPr>
      <w:r>
        <w:t>Xiaomi:</w:t>
      </w:r>
      <w:r w:rsidR="00A92605">
        <w:t xml:space="preserve"> Different as Case 1.</w:t>
      </w:r>
      <w:r w:rsidR="00251C1D">
        <w:t xml:space="preserve"> Not define requirement</w:t>
      </w:r>
    </w:p>
    <w:p w14:paraId="14D1F8D4" w14:textId="2F69DEB5" w:rsidR="00426156" w:rsidRDefault="00426156" w:rsidP="00102566">
      <w:pPr>
        <w:spacing w:after="120"/>
      </w:pPr>
      <w:r>
        <w:t xml:space="preserve">QC: </w:t>
      </w:r>
      <w:r w:rsidR="003D41F1">
        <w:t>What’s the use case for this scenario?</w:t>
      </w:r>
    </w:p>
    <w:p w14:paraId="62BE8ECA" w14:textId="4674F0A2" w:rsidR="00251C1D" w:rsidRDefault="00251C1D" w:rsidP="00102566">
      <w:pPr>
        <w:spacing w:after="120"/>
      </w:pPr>
      <w:r>
        <w:t>LG:</w:t>
      </w:r>
      <w:r w:rsidR="003D41F1">
        <w:t xml:space="preserve"> Support to define requirement based on OD-SSB</w:t>
      </w:r>
      <w:r w:rsidR="00145A8B">
        <w:t xml:space="preserve"> </w:t>
      </w:r>
      <w:r w:rsidR="001D0920">
        <w:t>periodicity</w:t>
      </w:r>
      <w:r w:rsidR="00145A8B">
        <w:t>.</w:t>
      </w:r>
      <w:r w:rsidR="001D0920">
        <w:t xml:space="preserve"> Some scenarios can use the union of AO-SSB and OD-SSB.</w:t>
      </w:r>
      <w:r w:rsidR="00145A8B">
        <w:t xml:space="preserve"> </w:t>
      </w:r>
    </w:p>
    <w:p w14:paraId="4D593DF1" w14:textId="5D07B7C8" w:rsidR="00251C1D" w:rsidRDefault="003D41F1" w:rsidP="00102566">
      <w:pPr>
        <w:spacing w:after="120"/>
      </w:pPr>
      <w:r>
        <w:t>Apple:</w:t>
      </w:r>
      <w:r w:rsidR="001D0920">
        <w:t xml:space="preserve"> Not define requirement. </w:t>
      </w:r>
      <w:r w:rsidR="00102DC3">
        <w:t>Scheduling restriction in AO-SSB is unclear.</w:t>
      </w:r>
    </w:p>
    <w:p w14:paraId="2CAE6224" w14:textId="7AB7D7E7" w:rsidR="003D41F1" w:rsidRDefault="003D41F1" w:rsidP="00102566">
      <w:pPr>
        <w:spacing w:after="120"/>
      </w:pPr>
      <w:r>
        <w:t>Vivo:</w:t>
      </w:r>
      <w:r w:rsidR="00161332">
        <w:t xml:space="preserve"> </w:t>
      </w:r>
      <w:r w:rsidR="00161332">
        <w:t>Support to define requirement.</w:t>
      </w:r>
      <w:r w:rsidR="00161332">
        <w:t xml:space="preserve"> If NW </w:t>
      </w:r>
      <w:r w:rsidR="003974DC">
        <w:t xml:space="preserve">sends OD-SSB but no requirement is strange.  </w:t>
      </w:r>
    </w:p>
    <w:p w14:paraId="1989877B" w14:textId="017368E0" w:rsidR="007B74BE" w:rsidRDefault="007B74BE" w:rsidP="007B74BE">
      <w:pPr>
        <w:spacing w:after="120"/>
        <w:ind w:left="284"/>
      </w:pPr>
      <w:r>
        <w:t xml:space="preserve">Apple: how to </w:t>
      </w:r>
      <w:r w:rsidR="001B5002">
        <w:t>define the scheduling restriction in AO-SSB?</w:t>
      </w:r>
    </w:p>
    <w:p w14:paraId="1EDB94DD" w14:textId="339BE189" w:rsidR="003D41F1" w:rsidRDefault="003D41F1" w:rsidP="00102566">
      <w:pPr>
        <w:spacing w:after="120"/>
      </w:pPr>
      <w:r>
        <w:t>Ericsson:</w:t>
      </w:r>
      <w:r w:rsidR="001B5002">
        <w:t xml:space="preserve"> </w:t>
      </w:r>
      <w:r w:rsidR="001B5002">
        <w:t>Support to define requirement.</w:t>
      </w:r>
      <w:r w:rsidR="001B5002">
        <w:t xml:space="preserve"> Follow OD-SSB is simple. </w:t>
      </w:r>
    </w:p>
    <w:p w14:paraId="63EC6E2C" w14:textId="6E95CEF5" w:rsidR="00161332" w:rsidRDefault="00161332" w:rsidP="00102566">
      <w:pPr>
        <w:spacing w:after="120"/>
      </w:pPr>
      <w:r>
        <w:t xml:space="preserve">CMCC: </w:t>
      </w:r>
      <w:r w:rsidR="00DE2457">
        <w:t>Support to define requirement.</w:t>
      </w:r>
      <w:r w:rsidR="00DE2457">
        <w:t xml:space="preserve"> RAN1 has confirmed the scenario. OD-SSB is used, not need to consider scheduling restriction for AO-SSB.</w:t>
      </w:r>
    </w:p>
    <w:p w14:paraId="7BD639A3" w14:textId="4A1B4415" w:rsidR="007B74BE" w:rsidRDefault="007B74BE" w:rsidP="00102566">
      <w:pPr>
        <w:spacing w:after="120"/>
      </w:pPr>
      <w:r>
        <w:t xml:space="preserve">MTK: </w:t>
      </w:r>
      <w:r w:rsidR="006526AF">
        <w:t>We need to consider scheduling restriction for both OD-SSB and AO-SSB.</w:t>
      </w:r>
    </w:p>
    <w:p w14:paraId="66120DFF" w14:textId="0DC3D4D0" w:rsidR="007B4336" w:rsidRDefault="007B4336" w:rsidP="00102566">
      <w:pPr>
        <w:spacing w:after="120"/>
      </w:pPr>
      <w:r>
        <w:t>HW: No scheduling restriction for deactivated SCell measurement.</w:t>
      </w:r>
    </w:p>
    <w:p w14:paraId="500E8EB2" w14:textId="77DB31A6" w:rsidR="00C10A96" w:rsidRDefault="00C10A96" w:rsidP="00102566">
      <w:pPr>
        <w:spacing w:after="120"/>
      </w:pPr>
      <w:r>
        <w:t xml:space="preserve">QC: RAN1 mentioned </w:t>
      </w:r>
      <w:r w:rsidRPr="00C10A96">
        <w:rPr>
          <w:rFonts w:eastAsia="Batang"/>
          <w:iCs/>
          <w:szCs w:val="24"/>
          <w:lang w:eastAsia="ko-KR"/>
        </w:rPr>
        <w:t>i</w:t>
      </w:r>
      <w:r w:rsidRPr="00C10A96">
        <w:rPr>
          <w:rFonts w:eastAsia="Batang"/>
          <w:iCs/>
          <w:szCs w:val="24"/>
          <w:lang w:eastAsia="ko-KR"/>
        </w:rPr>
        <w:t>t is up to RAN4 to define requirements</w:t>
      </w:r>
      <w:r>
        <w:rPr>
          <w:rFonts w:eastAsia="Batang"/>
          <w:iCs/>
          <w:szCs w:val="24"/>
          <w:lang w:eastAsia="ko-KR"/>
        </w:rPr>
        <w:t>.</w:t>
      </w:r>
    </w:p>
    <w:p w14:paraId="18785320" w14:textId="2F0CAE68" w:rsidR="00C10A96" w:rsidRDefault="00C10A96" w:rsidP="00102566">
      <w:pPr>
        <w:spacing w:after="120"/>
      </w:pPr>
      <w:r>
        <w:t xml:space="preserve">Ericsson: </w:t>
      </w:r>
    </w:p>
    <w:p w14:paraId="34E24A98" w14:textId="77777777" w:rsidR="00251C1D" w:rsidRDefault="00251C1D" w:rsidP="00102566">
      <w:pPr>
        <w:spacing w:after="120"/>
      </w:pPr>
    </w:p>
    <w:p w14:paraId="4C2F9881" w14:textId="6452961A" w:rsidR="00C10A96" w:rsidRDefault="00C10A96" w:rsidP="00102566">
      <w:pPr>
        <w:spacing w:after="120"/>
      </w:pPr>
      <w:r w:rsidRPr="00C10A96">
        <w:rPr>
          <w:highlight w:val="green"/>
        </w:rPr>
        <w:t>Agreement</w:t>
      </w:r>
    </w:p>
    <w:p w14:paraId="0B321F46" w14:textId="5B2E0D1C" w:rsidR="00251C1D" w:rsidRDefault="00251C1D" w:rsidP="00C10A96">
      <w:pPr>
        <w:spacing w:after="120"/>
        <w:ind w:left="284"/>
      </w:pPr>
      <w:r>
        <w:t>Option 1:</w:t>
      </w:r>
      <w:r w:rsidR="003D41F1">
        <w:t xml:space="preserve"> Define the requirement</w:t>
      </w:r>
      <w:r w:rsidR="00102DC3">
        <w:t xml:space="preserve"> based on OD-SSB periodicity. </w:t>
      </w:r>
      <w:r w:rsidR="003D41F1">
        <w:t>(</w:t>
      </w:r>
      <w:r w:rsidR="00415333">
        <w:t xml:space="preserve">CMCC, </w:t>
      </w:r>
      <w:r w:rsidR="007B4336">
        <w:t>Ericsson</w:t>
      </w:r>
      <w:r w:rsidR="00C10A96">
        <w:t>, ZTE, Nokia, LG, vivo</w:t>
      </w:r>
      <w:r w:rsidR="003D41F1">
        <w:t>)</w:t>
      </w:r>
    </w:p>
    <w:p w14:paraId="0FCAAA13" w14:textId="53E0149D" w:rsidR="00251C1D" w:rsidRDefault="00251C1D" w:rsidP="00C10A96">
      <w:pPr>
        <w:spacing w:after="120"/>
        <w:ind w:left="284"/>
      </w:pPr>
      <w:r>
        <w:t>Option 2: Not to define requirement</w:t>
      </w:r>
      <w:r w:rsidR="00102DC3">
        <w:t xml:space="preserve"> </w:t>
      </w:r>
      <w:r w:rsidR="003D41F1">
        <w:t>(QC, OPPO, Xiaomi</w:t>
      </w:r>
      <w:r w:rsidR="00102DC3">
        <w:t>, Apple</w:t>
      </w:r>
      <w:r w:rsidR="003D41F1">
        <w:t>)</w:t>
      </w:r>
    </w:p>
    <w:p w14:paraId="200D53B6" w14:textId="63A5D78F" w:rsidR="00FD07E2" w:rsidRDefault="00FD07E2" w:rsidP="00FD07E2">
      <w:pPr>
        <w:pStyle w:val="Heading1"/>
        <w:rPr>
          <w:lang w:val="en-US"/>
        </w:rPr>
      </w:pPr>
      <w:r>
        <w:rPr>
          <w:rFonts w:hint="eastAsia"/>
          <w:lang w:val="en-US"/>
        </w:rPr>
        <w:t xml:space="preserve">OD-SSB based deactivated SCell measurement(Case </w:t>
      </w:r>
      <w:r>
        <w:rPr>
          <w:lang w:val="en-US"/>
        </w:rPr>
        <w:t>1</w:t>
      </w:r>
      <w:r>
        <w:rPr>
          <w:rFonts w:hint="eastAsia"/>
          <w:lang w:val="en-US"/>
        </w:rPr>
        <w:t>)</w:t>
      </w:r>
    </w:p>
    <w:p w14:paraId="104DCE05" w14:textId="77777777" w:rsidR="002E35F6" w:rsidRDefault="002E35F6" w:rsidP="002E35F6">
      <w:pPr>
        <w:spacing w:after="120"/>
        <w:rPr>
          <w:b/>
          <w:color w:val="0070C0"/>
          <w:u w:val="single"/>
          <w:lang w:eastAsia="zh-CN"/>
        </w:rPr>
      </w:pPr>
      <w:r>
        <w:rPr>
          <w:b/>
          <w:color w:val="0070C0"/>
          <w:u w:val="single"/>
          <w:lang w:eastAsia="ko-KR"/>
        </w:rPr>
        <w:t xml:space="preserve">Issue </w:t>
      </w:r>
      <w:r>
        <w:rPr>
          <w:rFonts w:hint="eastAsia"/>
          <w:b/>
          <w:color w:val="0070C0"/>
          <w:u w:val="single"/>
          <w:lang w:eastAsia="zh-CN"/>
        </w:rPr>
        <w:t>1-1</w:t>
      </w:r>
      <w:r>
        <w:rPr>
          <w:b/>
          <w:color w:val="0070C0"/>
          <w:u w:val="single"/>
          <w:lang w:eastAsia="ko-KR"/>
        </w:rPr>
        <w:t>-</w:t>
      </w:r>
      <w:r>
        <w:rPr>
          <w:b/>
          <w:color w:val="0070C0"/>
          <w:u w:val="single"/>
          <w:lang w:eastAsia="zh-CN"/>
        </w:rPr>
        <w:t>2</w:t>
      </w:r>
      <w:r>
        <w:rPr>
          <w:b/>
          <w:color w:val="0070C0"/>
          <w:u w:val="single"/>
          <w:lang w:eastAsia="ko-KR"/>
        </w:rPr>
        <w:t>:</w:t>
      </w:r>
      <w:r>
        <w:rPr>
          <w:rFonts w:hint="eastAsia"/>
          <w:b/>
          <w:color w:val="0070C0"/>
          <w:u w:val="single"/>
          <w:lang w:eastAsia="zh-CN"/>
        </w:rPr>
        <w:t xml:space="preserve"> OD-SSB based deactivated SCell measurement</w:t>
      </w:r>
      <w:r>
        <w:rPr>
          <w:b/>
          <w:color w:val="0070C0"/>
          <w:u w:val="single"/>
          <w:lang w:eastAsia="zh-CN"/>
        </w:rPr>
        <w:t xml:space="preserve"> – </w:t>
      </w:r>
      <w:r>
        <w:rPr>
          <w:rFonts w:hint="eastAsia"/>
          <w:b/>
          <w:color w:val="0070C0"/>
          <w:u w:val="single"/>
          <w:lang w:eastAsia="zh-CN"/>
        </w:rPr>
        <w:t>Procedure</w:t>
      </w:r>
    </w:p>
    <w:p w14:paraId="436F6A71" w14:textId="44B4608C" w:rsidR="00AE240B" w:rsidRDefault="00AE240B" w:rsidP="00AE240B">
      <w:pPr>
        <w:pStyle w:val="ListParagraph"/>
        <w:numPr>
          <w:ilvl w:val="0"/>
          <w:numId w:val="6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 w:hint="eastAsia"/>
          <w:color w:val="000000" w:themeColor="text1"/>
          <w:szCs w:val="24"/>
          <w:lang w:eastAsia="zh-CN"/>
        </w:rPr>
        <w:t>Background</w:t>
      </w:r>
    </w:p>
    <w:p w14:paraId="24534BA4" w14:textId="77777777" w:rsidR="00AE240B" w:rsidRDefault="00AE240B" w:rsidP="00AE240B">
      <w:pPr>
        <w:pStyle w:val="ListParagraph"/>
        <w:numPr>
          <w:ilvl w:val="1"/>
          <w:numId w:val="6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 w:hint="eastAsia"/>
          <w:color w:val="000000" w:themeColor="text1"/>
          <w:szCs w:val="24"/>
          <w:lang w:eastAsia="zh-CN"/>
        </w:rPr>
        <w:t>The deactivated SCell measurement requirement in FR1 is as follow.</w:t>
      </w:r>
    </w:p>
    <w:tbl>
      <w:tblPr>
        <w:tblW w:w="0" w:type="auto"/>
        <w:tblInd w:w="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4851"/>
      </w:tblGrid>
      <w:tr w:rsidR="00AE240B" w14:paraId="2936F415" w14:textId="77777777" w:rsidTr="009834A2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99D35" w14:textId="77777777" w:rsidR="00AE240B" w:rsidRDefault="00AE240B" w:rsidP="009834A2">
            <w:pPr>
              <w:pStyle w:val="TA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DRX cycle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0D0CB" w14:textId="77777777" w:rsidR="00AE240B" w:rsidRDefault="00AE240B" w:rsidP="009834A2">
            <w:pPr>
              <w:pStyle w:val="TA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T</w:t>
            </w:r>
            <w:r>
              <w:rPr>
                <w:rFonts w:ascii="Times New Roman" w:hAnsi="Times New Roman"/>
                <w:vertAlign w:val="subscript"/>
                <w:lang w:val="en-US"/>
              </w:rPr>
              <w:t xml:space="preserve"> SSB_measurement_period_intra</w:t>
            </w:r>
            <w:r>
              <w:rPr>
                <w:rFonts w:ascii="Times New Roman" w:hAnsi="Times New Roman"/>
                <w:lang w:val="en-US"/>
              </w:rPr>
              <w:t xml:space="preserve">  </w:t>
            </w:r>
          </w:p>
        </w:tc>
      </w:tr>
      <w:tr w:rsidR="00AE240B" w14:paraId="289EEDD7" w14:textId="77777777" w:rsidTr="009834A2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E98AE" w14:textId="77777777" w:rsidR="00AE240B" w:rsidRDefault="00AE240B" w:rsidP="009834A2">
            <w:pPr>
              <w:pStyle w:val="T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No DRX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416E3" w14:textId="77777777" w:rsidR="00AE240B" w:rsidRDefault="00AE240B" w:rsidP="009834A2">
            <w:pPr>
              <w:pStyle w:val="TAC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Ceil(5 x K</w:t>
            </w:r>
            <w:r>
              <w:rPr>
                <w:rFonts w:ascii="Times New Roman" w:hAnsi="Times New Roman"/>
                <w:vertAlign w:val="subscript"/>
                <w:lang w:val="en-US"/>
              </w:rPr>
              <w:t>p</w:t>
            </w:r>
            <w:r>
              <w:rPr>
                <w:rFonts w:ascii="Times New Roman" w:hAnsi="Times New Roman"/>
                <w:lang w:val="en-US"/>
              </w:rPr>
              <w:t>) x measCycleSCell x CSSF</w:t>
            </w:r>
            <w:r>
              <w:rPr>
                <w:rFonts w:ascii="Times New Roman" w:hAnsi="Times New Roman"/>
                <w:vertAlign w:val="subscript"/>
                <w:lang w:val="en-US"/>
              </w:rPr>
              <w:t>intra</w:t>
            </w:r>
          </w:p>
        </w:tc>
      </w:tr>
      <w:tr w:rsidR="00AE240B" w14:paraId="7D6FC8A4" w14:textId="77777777" w:rsidTr="009834A2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70FBE" w14:textId="77777777" w:rsidR="00AE240B" w:rsidRDefault="00AE240B" w:rsidP="009834A2">
            <w:pPr>
              <w:pStyle w:val="T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DRX cycle</w:t>
            </w:r>
            <w:r>
              <w:rPr>
                <w:rFonts w:ascii="Times New Roman" w:hAnsi="Times New Roman"/>
                <w:lang w:val="en-US"/>
              </w:rPr>
              <w:t>≤</w:t>
            </w:r>
            <w:r>
              <w:rPr>
                <w:rFonts w:ascii="Times New Roman" w:hAnsi="Times New Roman"/>
              </w:rPr>
              <w:t xml:space="preserve"> 320ms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3E688" w14:textId="77777777" w:rsidR="00AE240B" w:rsidRDefault="00AE240B" w:rsidP="009834A2">
            <w:pPr>
              <w:pStyle w:val="TAC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Ceil(5 x K</w:t>
            </w:r>
            <w:r>
              <w:rPr>
                <w:rFonts w:ascii="Times New Roman" w:hAnsi="Times New Roman"/>
                <w:vertAlign w:val="subscript"/>
                <w:lang w:val="en-US"/>
              </w:rPr>
              <w:t>p</w:t>
            </w:r>
            <w:r>
              <w:rPr>
                <w:rFonts w:ascii="Times New Roman" w:hAnsi="Times New Roman"/>
                <w:lang w:val="en-US"/>
              </w:rPr>
              <w:t>) x max(measCycleSCell, 1.5xDRX cycle) x CSSF</w:t>
            </w:r>
            <w:r>
              <w:rPr>
                <w:rFonts w:ascii="Times New Roman" w:hAnsi="Times New Roman"/>
                <w:vertAlign w:val="subscript"/>
                <w:lang w:val="en-US"/>
              </w:rPr>
              <w:t>intra</w:t>
            </w:r>
          </w:p>
        </w:tc>
      </w:tr>
      <w:tr w:rsidR="00AE240B" w14:paraId="57259FF3" w14:textId="77777777" w:rsidTr="009834A2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14898" w14:textId="77777777" w:rsidR="00AE240B" w:rsidRDefault="00AE240B" w:rsidP="009834A2">
            <w:pPr>
              <w:pStyle w:val="T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DRX cycle&gt; 320ms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AC35D" w14:textId="77777777" w:rsidR="00AE240B" w:rsidRDefault="00AE240B" w:rsidP="009834A2">
            <w:pPr>
              <w:pStyle w:val="TAC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Ceil(5 x K</w:t>
            </w:r>
            <w:r>
              <w:rPr>
                <w:rFonts w:ascii="Times New Roman" w:hAnsi="Times New Roman"/>
                <w:vertAlign w:val="subscript"/>
                <w:lang w:val="en-US"/>
              </w:rPr>
              <w:t>p</w:t>
            </w:r>
            <w:r>
              <w:rPr>
                <w:rFonts w:ascii="Times New Roman" w:hAnsi="Times New Roman"/>
                <w:lang w:val="en-US"/>
              </w:rPr>
              <w:t>) x max(measCycleSCell, DRX cycle) x CSSF</w:t>
            </w:r>
            <w:r>
              <w:rPr>
                <w:rFonts w:ascii="Times New Roman" w:hAnsi="Times New Roman"/>
                <w:vertAlign w:val="subscript"/>
                <w:lang w:val="en-US"/>
              </w:rPr>
              <w:t>intra</w:t>
            </w:r>
          </w:p>
        </w:tc>
      </w:tr>
    </w:tbl>
    <w:p w14:paraId="59760CF6" w14:textId="77777777" w:rsidR="00AE240B" w:rsidRDefault="00AE240B" w:rsidP="00AE240B">
      <w:pPr>
        <w:pStyle w:val="ListParagraph"/>
        <w:numPr>
          <w:ilvl w:val="1"/>
          <w:numId w:val="6"/>
        </w:numPr>
        <w:overflowPunct/>
        <w:autoSpaceDE/>
        <w:adjustRightInd/>
        <w:spacing w:before="120" w:after="120"/>
        <w:ind w:left="1077" w:firstLineChars="0" w:hanging="357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 w:hint="eastAsia"/>
          <w:color w:val="000000" w:themeColor="text1"/>
          <w:szCs w:val="24"/>
          <w:lang w:eastAsia="zh-CN"/>
        </w:rPr>
        <w:t>The OD-SSB based deactivated SCell measurement procedure is shown as follow.</w:t>
      </w:r>
    </w:p>
    <w:p w14:paraId="20DC117C" w14:textId="77777777" w:rsidR="00AE240B" w:rsidRDefault="00AE240B" w:rsidP="00AE240B">
      <w:pPr>
        <w:pStyle w:val="ListParagraph"/>
        <w:overflowPunct/>
        <w:autoSpaceDE/>
        <w:adjustRightInd/>
        <w:spacing w:before="120" w:after="120"/>
        <w:ind w:left="1077" w:firstLineChars="0" w:firstLine="0"/>
        <w:jc w:val="center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noProof/>
          <w:color w:val="000000" w:themeColor="text1"/>
          <w:szCs w:val="24"/>
          <w:lang w:val="en-US" w:eastAsia="zh-CN"/>
        </w:rPr>
        <w:drawing>
          <wp:inline distT="0" distB="0" distL="0" distR="0" wp14:anchorId="408E9048" wp14:editId="3841F964">
            <wp:extent cx="4572635" cy="1676400"/>
            <wp:effectExtent l="0" t="0" r="0" b="0"/>
            <wp:docPr id="7896257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962571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72635" cy="1676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5978CE7" w14:textId="77777777" w:rsidR="00AE240B" w:rsidRDefault="00AE240B" w:rsidP="00AE240B">
      <w:pPr>
        <w:pStyle w:val="ListParagraph"/>
        <w:numPr>
          <w:ilvl w:val="1"/>
          <w:numId w:val="6"/>
        </w:numPr>
        <w:overflowPunct/>
        <w:autoSpaceDE/>
        <w:adjustRightInd/>
        <w:spacing w:before="120" w:after="120"/>
        <w:ind w:left="1077" w:firstLineChars="0" w:hanging="357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 w:hint="eastAsia"/>
          <w:color w:val="000000" w:themeColor="text1"/>
          <w:szCs w:val="24"/>
          <w:lang w:eastAsia="zh-CN"/>
        </w:rPr>
        <w:t>The agreements in last meetings are as follow.</w:t>
      </w:r>
    </w:p>
    <w:tbl>
      <w:tblPr>
        <w:tblStyle w:val="TableGrid"/>
        <w:tblW w:w="0" w:type="auto"/>
        <w:tblInd w:w="1077" w:type="dxa"/>
        <w:tblLook w:val="04A0" w:firstRow="1" w:lastRow="0" w:firstColumn="1" w:lastColumn="0" w:noHBand="0" w:noVBand="1"/>
      </w:tblPr>
      <w:tblGrid>
        <w:gridCol w:w="8554"/>
      </w:tblGrid>
      <w:tr w:rsidR="00AE240B" w14:paraId="3DE5EC00" w14:textId="77777777" w:rsidTr="009834A2">
        <w:tc>
          <w:tcPr>
            <w:tcW w:w="9631" w:type="dxa"/>
          </w:tcPr>
          <w:p w14:paraId="12053F01" w14:textId="77777777" w:rsidR="00AE240B" w:rsidRDefault="00AE240B" w:rsidP="009834A2">
            <w:pPr>
              <w:spacing w:after="120"/>
              <w:rPr>
                <w:rFonts w:eastAsia="Times New Roman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sz w:val="18"/>
                <w:szCs w:val="18"/>
                <w:lang w:eastAsia="zh-CN"/>
              </w:rPr>
              <w:t>Sub-issue 1 – How to perform measurement after time window within one time OD-SSB activation/deactivation?</w:t>
            </w:r>
          </w:p>
          <w:p w14:paraId="6E4ECEF8" w14:textId="77777777" w:rsidR="00AE240B" w:rsidRDefault="00AE240B" w:rsidP="009834A2">
            <w:pPr>
              <w:spacing w:after="120"/>
              <w:rPr>
                <w:rFonts w:eastAsia="Times New Roman"/>
                <w:sz w:val="18"/>
                <w:szCs w:val="18"/>
                <w:lang w:val="en-US" w:eastAsia="zh-CN"/>
              </w:rPr>
            </w:pPr>
            <w:r>
              <w:rPr>
                <w:rFonts w:eastAsia="Times New Roman"/>
                <w:sz w:val="18"/>
                <w:szCs w:val="18"/>
                <w:highlight w:val="green"/>
                <w:lang w:val="en-US" w:eastAsia="zh-CN"/>
              </w:rPr>
              <w:t>Agreement:</w:t>
            </w:r>
          </w:p>
          <w:p w14:paraId="6066F67B" w14:textId="77777777" w:rsidR="00AE240B" w:rsidRDefault="00AE240B" w:rsidP="00AE240B">
            <w:pPr>
              <w:numPr>
                <w:ilvl w:val="0"/>
                <w:numId w:val="7"/>
              </w:numPr>
              <w:spacing w:after="120"/>
              <w:rPr>
                <w:rFonts w:eastAsia="Times New Roman"/>
                <w:sz w:val="18"/>
                <w:szCs w:val="18"/>
                <w:lang w:val="en-US" w:eastAsia="zh-CN"/>
              </w:rPr>
            </w:pPr>
            <w:r>
              <w:rPr>
                <w:rFonts w:eastAsia="Times New Roman"/>
                <w:sz w:val="18"/>
                <w:szCs w:val="18"/>
                <w:lang w:val="en-US" w:eastAsia="zh-CN"/>
              </w:rPr>
              <w:t>After the fast time window, the UE shall meet the legacy deactivated SCell measurement requirement as long as OD-SSB is activated/transmitted from UE’s perspective.</w:t>
            </w:r>
          </w:p>
          <w:p w14:paraId="690AA639" w14:textId="77777777" w:rsidR="00AE240B" w:rsidRDefault="00AE240B" w:rsidP="00AE240B">
            <w:pPr>
              <w:numPr>
                <w:ilvl w:val="0"/>
                <w:numId w:val="7"/>
              </w:numPr>
              <w:spacing w:after="120"/>
              <w:rPr>
                <w:rFonts w:eastAsia="Times New Roman"/>
                <w:sz w:val="18"/>
                <w:szCs w:val="18"/>
                <w:lang w:val="en-US" w:eastAsia="zh-CN"/>
              </w:rPr>
            </w:pPr>
            <w:r>
              <w:rPr>
                <w:rFonts w:eastAsia="Times New Roman"/>
                <w:sz w:val="18"/>
                <w:szCs w:val="18"/>
                <w:lang w:val="en-US" w:eastAsia="zh-CN"/>
              </w:rPr>
              <w:lastRenderedPageBreak/>
              <w:t>The agreement can be revisited based on further RAN1 agreement about OD-SSB deactivation mechanism</w:t>
            </w:r>
          </w:p>
          <w:p w14:paraId="5897B4DE" w14:textId="77777777" w:rsidR="00AE240B" w:rsidRDefault="00AE240B" w:rsidP="009834A2">
            <w:pPr>
              <w:spacing w:after="120"/>
              <w:rPr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color w:val="000000" w:themeColor="text1"/>
                <w:sz w:val="18"/>
                <w:szCs w:val="18"/>
                <w:lang w:eastAsia="zh-CN"/>
              </w:rPr>
              <w:t>Sub-issue 3&amp;4: How to define the time window and whether the time window is configured or pre-defined?</w:t>
            </w:r>
          </w:p>
          <w:p w14:paraId="4F029286" w14:textId="77777777" w:rsidR="00AE240B" w:rsidRDefault="00AE240B" w:rsidP="009834A2">
            <w:pPr>
              <w:spacing w:after="120"/>
              <w:rPr>
                <w:color w:val="000000" w:themeColor="text1"/>
                <w:sz w:val="18"/>
                <w:szCs w:val="18"/>
                <w:lang w:val="en-US" w:eastAsia="zh-CN"/>
              </w:rPr>
            </w:pPr>
            <w:r>
              <w:rPr>
                <w:color w:val="000000" w:themeColor="text1"/>
                <w:sz w:val="18"/>
                <w:szCs w:val="18"/>
                <w:highlight w:val="green"/>
                <w:lang w:val="en-US" w:eastAsia="zh-CN"/>
              </w:rPr>
              <w:t>Agreement:</w:t>
            </w:r>
          </w:p>
          <w:p w14:paraId="30BBEB68" w14:textId="77777777" w:rsidR="00AE240B" w:rsidRDefault="00AE240B" w:rsidP="009834A2">
            <w:pPr>
              <w:spacing w:after="120"/>
              <w:rPr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color w:val="000000" w:themeColor="text1"/>
                <w:sz w:val="18"/>
                <w:szCs w:val="18"/>
                <w:lang w:val="en-US" w:eastAsia="zh-CN"/>
              </w:rPr>
              <w:t xml:space="preserve">The time window is </w:t>
            </w:r>
            <w:r>
              <w:rPr>
                <w:color w:val="000000" w:themeColor="text1"/>
                <w:sz w:val="18"/>
                <w:szCs w:val="18"/>
                <w:lang w:eastAsia="zh-CN"/>
              </w:rPr>
              <w:t xml:space="preserve">based on the </w:t>
            </w:r>
            <w:r>
              <w:rPr>
                <w:color w:val="000000" w:themeColor="text1"/>
                <w:sz w:val="18"/>
                <w:szCs w:val="18"/>
                <w:lang w:val="en-US" w:eastAsia="zh-CN"/>
              </w:rPr>
              <w:t xml:space="preserve">number of OD-SSB samples and </w:t>
            </w:r>
            <w:r>
              <w:rPr>
                <w:color w:val="000000" w:themeColor="text1"/>
                <w:sz w:val="18"/>
                <w:szCs w:val="18"/>
                <w:lang w:eastAsia="zh-CN"/>
              </w:rPr>
              <w:t>UE provided one valid report.</w:t>
            </w:r>
          </w:p>
          <w:p w14:paraId="3442CE9F" w14:textId="77777777" w:rsidR="00AE240B" w:rsidRDefault="00AE240B" w:rsidP="00AE240B">
            <w:pPr>
              <w:numPr>
                <w:ilvl w:val="0"/>
                <w:numId w:val="8"/>
              </w:numPr>
              <w:spacing w:after="120"/>
              <w:rPr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color w:val="000000" w:themeColor="text1"/>
                <w:sz w:val="18"/>
                <w:szCs w:val="18"/>
                <w:lang w:val="en-US" w:eastAsia="zh-CN"/>
              </w:rPr>
              <w:t xml:space="preserve">The uncertainty time should also be </w:t>
            </w:r>
            <w:r>
              <w:rPr>
                <w:color w:val="000000" w:themeColor="text1"/>
                <w:sz w:val="18"/>
                <w:szCs w:val="18"/>
                <w:lang w:eastAsia="zh-CN"/>
              </w:rPr>
              <w:t>considered, such as T_min, T_processing and</w:t>
            </w:r>
            <w:r>
              <w:rPr>
                <w:color w:val="000000" w:themeColor="text1"/>
                <w:sz w:val="18"/>
                <w:szCs w:val="18"/>
                <w:lang w:val="en-US" w:eastAsia="zh-CN"/>
              </w:rPr>
              <w:t xml:space="preserve"> T_uncertainy</w:t>
            </w:r>
          </w:p>
          <w:p w14:paraId="01FD7B70" w14:textId="77777777" w:rsidR="00AE240B" w:rsidRDefault="00AE240B" w:rsidP="00AE240B">
            <w:pPr>
              <w:numPr>
                <w:ilvl w:val="0"/>
                <w:numId w:val="8"/>
              </w:numPr>
              <w:spacing w:after="120"/>
              <w:rPr>
                <w:color w:val="000000" w:themeColor="text1"/>
                <w:sz w:val="18"/>
                <w:szCs w:val="18"/>
                <w:lang w:val="en-US" w:eastAsia="zh-CN"/>
              </w:rPr>
            </w:pPr>
            <w:r>
              <w:rPr>
                <w:color w:val="000000" w:themeColor="text1"/>
                <w:sz w:val="18"/>
                <w:szCs w:val="18"/>
                <w:lang w:val="en-US" w:eastAsia="zh-CN"/>
              </w:rPr>
              <w:t xml:space="preserve">UE should have enough number of OD-SSB samples to achieve the measurement requirement. </w:t>
            </w:r>
          </w:p>
          <w:p w14:paraId="74752AB6" w14:textId="77777777" w:rsidR="00AE240B" w:rsidRDefault="00AE240B" w:rsidP="00AE240B">
            <w:pPr>
              <w:numPr>
                <w:ilvl w:val="0"/>
                <w:numId w:val="8"/>
              </w:numPr>
              <w:spacing w:after="120"/>
              <w:rPr>
                <w:color w:val="000000" w:themeColor="text1"/>
                <w:sz w:val="18"/>
                <w:szCs w:val="18"/>
                <w:lang w:val="en-US" w:eastAsia="zh-CN"/>
              </w:rPr>
            </w:pPr>
            <w:r>
              <w:rPr>
                <w:color w:val="000000" w:themeColor="text1"/>
                <w:sz w:val="18"/>
                <w:szCs w:val="18"/>
                <w:lang w:val="en-US" w:eastAsia="zh-CN"/>
              </w:rPr>
              <w:t>The number of OD-SSB is FFS.</w:t>
            </w:r>
          </w:p>
          <w:p w14:paraId="4DF47CB5" w14:textId="77777777" w:rsidR="00AE240B" w:rsidRDefault="00AE240B" w:rsidP="00AE240B">
            <w:pPr>
              <w:numPr>
                <w:ilvl w:val="0"/>
                <w:numId w:val="8"/>
              </w:numPr>
              <w:spacing w:after="120"/>
              <w:rPr>
                <w:color w:val="000000" w:themeColor="text1"/>
                <w:szCs w:val="24"/>
                <w:lang w:val="en-US" w:eastAsia="zh-CN"/>
              </w:rPr>
            </w:pPr>
            <w:r>
              <w:rPr>
                <w:color w:val="000000" w:themeColor="text1"/>
                <w:sz w:val="18"/>
                <w:szCs w:val="18"/>
                <w:lang w:val="en-US" w:eastAsia="zh-CN"/>
              </w:rPr>
              <w:t>FFS whether UE measurement reporting is needed</w:t>
            </w:r>
          </w:p>
          <w:p w14:paraId="37610E96" w14:textId="77777777" w:rsidR="00AE240B" w:rsidRDefault="00AE240B" w:rsidP="009834A2">
            <w:pPr>
              <w:spacing w:after="0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Sub-issue 1-2: What’s the expected minimum interval(T2, sage 4) between multiple FMWs?</w:t>
            </w:r>
          </w:p>
          <w:p w14:paraId="21795A60" w14:textId="77777777" w:rsidR="00AE240B" w:rsidRDefault="00AE240B" w:rsidP="009834A2">
            <w:pPr>
              <w:spacing w:after="0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color w:val="000000"/>
                <w:sz w:val="18"/>
                <w:szCs w:val="18"/>
                <w:highlight w:val="green"/>
                <w:lang w:eastAsia="zh-CN"/>
              </w:rPr>
              <w:t>Agreement:</w:t>
            </w:r>
          </w:p>
          <w:p w14:paraId="478CCC19" w14:textId="77777777" w:rsidR="00AE240B" w:rsidRDefault="00AE240B" w:rsidP="009834A2">
            <w:pPr>
              <w:spacing w:after="0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RAN4 to define measurement requirement based on T2.</w:t>
            </w:r>
          </w:p>
          <w:p w14:paraId="7F7EAFE6" w14:textId="77777777" w:rsidR="00AE240B" w:rsidRDefault="00AE240B" w:rsidP="00AE240B">
            <w:pPr>
              <w:numPr>
                <w:ilvl w:val="0"/>
                <w:numId w:val="22"/>
              </w:numPr>
              <w:spacing w:after="0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When NW re-activates the OD-SSB within the T2,</w:t>
            </w:r>
          </w:p>
          <w:p w14:paraId="3A2EFC12" w14:textId="77777777" w:rsidR="00AE240B" w:rsidRDefault="00AE240B" w:rsidP="00AE240B">
            <w:pPr>
              <w:numPr>
                <w:ilvl w:val="1"/>
                <w:numId w:val="22"/>
              </w:numPr>
              <w:spacing w:after="0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Option 1: UE is not required to perform “fast measurement” but follows legacy deactivated SCell measurement requirement.</w:t>
            </w:r>
          </w:p>
          <w:p w14:paraId="37891F92" w14:textId="77777777" w:rsidR="00AE240B" w:rsidRDefault="00AE240B" w:rsidP="00AE240B">
            <w:pPr>
              <w:numPr>
                <w:ilvl w:val="1"/>
                <w:numId w:val="22"/>
              </w:numPr>
              <w:spacing w:after="0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Option 2: UE is required to perform “fast measurement” without cell search.</w:t>
            </w:r>
          </w:p>
          <w:p w14:paraId="228D067F" w14:textId="77777777" w:rsidR="00AE240B" w:rsidRDefault="00AE240B" w:rsidP="00AE240B">
            <w:pPr>
              <w:numPr>
                <w:ilvl w:val="2"/>
                <w:numId w:val="22"/>
              </w:numPr>
              <w:spacing w:after="0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The UE is assumed to skip the PSS/SSS detection and/or SSB index acquisition.</w:t>
            </w:r>
          </w:p>
          <w:p w14:paraId="173F038A" w14:textId="77777777" w:rsidR="00AE240B" w:rsidRDefault="00AE240B" w:rsidP="00AE240B">
            <w:pPr>
              <w:numPr>
                <w:ilvl w:val="1"/>
                <w:numId w:val="22"/>
              </w:numPr>
              <w:spacing w:after="0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Option 3: UE is required to perform FMW after T2.</w:t>
            </w:r>
          </w:p>
          <w:p w14:paraId="677790F5" w14:textId="77777777" w:rsidR="00AE240B" w:rsidRDefault="00AE240B" w:rsidP="00AE240B">
            <w:pPr>
              <w:numPr>
                <w:ilvl w:val="0"/>
                <w:numId w:val="23"/>
              </w:numPr>
              <w:spacing w:after="0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 xml:space="preserve">When NW re-activates/re-configures the OD-SSB transmission after T2, UE performs the OD-SSB based fast L3 measurement within FMW </w:t>
            </w:r>
          </w:p>
          <w:p w14:paraId="7101004F" w14:textId="77777777" w:rsidR="00AE240B" w:rsidRDefault="00AE240B" w:rsidP="00AE240B">
            <w:pPr>
              <w:numPr>
                <w:ilvl w:val="1"/>
                <w:numId w:val="23"/>
              </w:numPr>
              <w:spacing w:after="0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The UE is assumed to meet fast cell identification and measurement.</w:t>
            </w:r>
          </w:p>
          <w:p w14:paraId="4E75D9D3" w14:textId="77777777" w:rsidR="00AE240B" w:rsidRDefault="00AE240B" w:rsidP="00AE240B">
            <w:pPr>
              <w:numPr>
                <w:ilvl w:val="0"/>
                <w:numId w:val="23"/>
              </w:numPr>
              <w:spacing w:after="0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 xml:space="preserve">The start point of T2 is based on </w:t>
            </w:r>
          </w:p>
          <w:p w14:paraId="1A3248B3" w14:textId="77777777" w:rsidR="00AE240B" w:rsidRDefault="00AE240B" w:rsidP="00AE240B">
            <w:pPr>
              <w:numPr>
                <w:ilvl w:val="1"/>
                <w:numId w:val="23"/>
              </w:numPr>
              <w:spacing w:after="0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Option 1: the time point T</w:t>
            </w:r>
            <w:r>
              <w:rPr>
                <w:rFonts w:eastAsia="Times New Roman"/>
                <w:color w:val="000000"/>
                <w:sz w:val="18"/>
                <w:szCs w:val="18"/>
                <w:vertAlign w:val="subscript"/>
                <w:lang w:eastAsia="zh-CN"/>
              </w:rPr>
              <w:t>end</w:t>
            </w:r>
          </w:p>
          <w:p w14:paraId="161BB4BA" w14:textId="77777777" w:rsidR="00AE240B" w:rsidRDefault="00AE240B" w:rsidP="00AE240B">
            <w:pPr>
              <w:numPr>
                <w:ilvl w:val="1"/>
                <w:numId w:val="23"/>
              </w:numPr>
              <w:spacing w:after="0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Option 2: the latter point of L3 measurement reporting for FMW and T</w:t>
            </w:r>
            <w:r>
              <w:rPr>
                <w:rFonts w:eastAsia="Times New Roman"/>
                <w:color w:val="000000"/>
                <w:sz w:val="18"/>
                <w:szCs w:val="18"/>
                <w:vertAlign w:val="subscript"/>
                <w:lang w:eastAsia="zh-CN"/>
              </w:rPr>
              <w:t>end</w:t>
            </w:r>
          </w:p>
          <w:p w14:paraId="3FF0F1CD" w14:textId="77777777" w:rsidR="00AE240B" w:rsidRDefault="00AE240B" w:rsidP="00AE240B">
            <w:pPr>
              <w:numPr>
                <w:ilvl w:val="1"/>
                <w:numId w:val="23"/>
              </w:numPr>
              <w:spacing w:after="0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Option 3: the latter point of latest L3 measurement reporting before NW re-indicating OD-SSB transmission and T</w:t>
            </w:r>
            <w:r>
              <w:rPr>
                <w:rFonts w:eastAsia="Times New Roman"/>
                <w:color w:val="000000"/>
                <w:sz w:val="18"/>
                <w:szCs w:val="18"/>
                <w:vertAlign w:val="subscript"/>
                <w:lang w:eastAsia="zh-CN"/>
              </w:rPr>
              <w:t xml:space="preserve">end </w:t>
            </w:r>
          </w:p>
          <w:p w14:paraId="19792216" w14:textId="77777777" w:rsidR="00AE240B" w:rsidRDefault="00AE240B" w:rsidP="00AE240B">
            <w:pPr>
              <w:numPr>
                <w:ilvl w:val="1"/>
                <w:numId w:val="23"/>
              </w:numPr>
              <w:spacing w:after="0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Option 4: the time point of OD-SSB deactivation</w:t>
            </w:r>
          </w:p>
          <w:p w14:paraId="571D6CF3" w14:textId="77777777" w:rsidR="00AE240B" w:rsidRDefault="00AE240B" w:rsidP="00AE240B">
            <w:pPr>
              <w:numPr>
                <w:ilvl w:val="1"/>
                <w:numId w:val="23"/>
              </w:numPr>
              <w:spacing w:after="0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Other options are not precluded</w:t>
            </w:r>
          </w:p>
          <w:p w14:paraId="1EE980A5" w14:textId="77777777" w:rsidR="00AE240B" w:rsidRDefault="00AE240B" w:rsidP="009834A2">
            <w:pPr>
              <w:spacing w:after="0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Where, T</w:t>
            </w:r>
            <w:r>
              <w:rPr>
                <w:rFonts w:eastAsia="Times New Roman"/>
                <w:color w:val="000000"/>
                <w:sz w:val="18"/>
                <w:szCs w:val="18"/>
                <w:vertAlign w:val="subscript"/>
                <w:lang w:eastAsia="zh-CN"/>
              </w:rPr>
              <w:t>end</w:t>
            </w:r>
            <w:r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 xml:space="preserve"> equals the time point of OD-SSB indication plus T</w:t>
            </w:r>
            <w:r>
              <w:rPr>
                <w:rFonts w:eastAsia="Times New Roman"/>
                <w:color w:val="000000"/>
                <w:sz w:val="18"/>
                <w:szCs w:val="18"/>
                <w:vertAlign w:val="subscript"/>
                <w:lang w:eastAsia="zh-CN"/>
              </w:rPr>
              <w:t>uncertain</w:t>
            </w:r>
            <w:r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 xml:space="preserve"> +T</w:t>
            </w:r>
            <w:r>
              <w:rPr>
                <w:rFonts w:eastAsia="Times New Roman"/>
                <w:color w:val="000000"/>
                <w:sz w:val="18"/>
                <w:szCs w:val="18"/>
                <w:vertAlign w:val="subscript"/>
                <w:lang w:eastAsia="zh-CN"/>
              </w:rPr>
              <w:t xml:space="preserve">identify </w:t>
            </w:r>
            <w:r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applies to option 1,2,3.</w:t>
            </w:r>
          </w:p>
          <w:p w14:paraId="7EF8EFA9" w14:textId="77777777" w:rsidR="00AE240B" w:rsidRDefault="00AE240B" w:rsidP="00AE240B">
            <w:pPr>
              <w:numPr>
                <w:ilvl w:val="0"/>
                <w:numId w:val="24"/>
              </w:numPr>
              <w:spacing w:after="0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 xml:space="preserve">The duration is  </w:t>
            </w:r>
          </w:p>
          <w:p w14:paraId="2F0F2FAA" w14:textId="77777777" w:rsidR="00AE240B" w:rsidRDefault="00AE240B" w:rsidP="00AE240B">
            <w:pPr>
              <w:numPr>
                <w:ilvl w:val="1"/>
                <w:numId w:val="24"/>
              </w:numPr>
              <w:spacing w:after="0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Option 1: 5*max(measCycleSCell,  DRX cycles) [– OD-SSB periodicity]</w:t>
            </w:r>
          </w:p>
          <w:p w14:paraId="74A45D9A" w14:textId="77777777" w:rsidR="00AE240B" w:rsidRDefault="00AE240B" w:rsidP="00AE240B">
            <w:pPr>
              <w:numPr>
                <w:ilvl w:val="1"/>
                <w:numId w:val="24"/>
              </w:numPr>
              <w:spacing w:after="0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Option 2: 5* measCycle when measCycle =160 ms</w:t>
            </w:r>
          </w:p>
          <w:p w14:paraId="60A7DCC5" w14:textId="77777777" w:rsidR="00AE240B" w:rsidRDefault="00AE240B" w:rsidP="00AE240B">
            <w:pPr>
              <w:numPr>
                <w:ilvl w:val="1"/>
                <w:numId w:val="24"/>
              </w:numPr>
              <w:spacing w:after="0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Other options are not precluded</w:t>
            </w:r>
          </w:p>
          <w:p w14:paraId="22CD6D46" w14:textId="77777777" w:rsidR="00AE240B" w:rsidRDefault="00AE240B" w:rsidP="009834A2">
            <w:pPr>
              <w:spacing w:after="120"/>
              <w:rPr>
                <w:color w:val="000000" w:themeColor="text1"/>
                <w:szCs w:val="24"/>
                <w:lang w:val="en-US" w:eastAsia="zh-CN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The activation and deactivation of OD-SSB is fully up to NW.</w:t>
            </w:r>
          </w:p>
        </w:tc>
      </w:tr>
    </w:tbl>
    <w:p w14:paraId="389B801C" w14:textId="77777777" w:rsidR="00AE240B" w:rsidRDefault="00AE240B" w:rsidP="00AE240B">
      <w:pPr>
        <w:pStyle w:val="ListParagraph"/>
        <w:overflowPunct/>
        <w:autoSpaceDE/>
        <w:adjustRightInd/>
        <w:spacing w:before="120" w:after="120"/>
        <w:ind w:left="1077" w:firstLineChars="0" w:firstLine="0"/>
        <w:textAlignment w:val="auto"/>
        <w:rPr>
          <w:rFonts w:eastAsia="SimSun"/>
          <w:color w:val="000000" w:themeColor="text1"/>
          <w:szCs w:val="24"/>
          <w:lang w:eastAsia="zh-CN"/>
        </w:rPr>
      </w:pPr>
    </w:p>
    <w:p w14:paraId="62F7D8FD" w14:textId="77777777" w:rsidR="001B1125" w:rsidRDefault="001B1125">
      <w:pPr>
        <w:pStyle w:val="ListParagraph"/>
        <w:overflowPunct/>
        <w:autoSpaceDE/>
        <w:adjustRightInd/>
        <w:spacing w:before="120" w:after="120"/>
        <w:ind w:left="1077" w:firstLineChars="0" w:firstLine="0"/>
        <w:textAlignment w:val="auto"/>
        <w:rPr>
          <w:rFonts w:eastAsia="SimSun"/>
          <w:color w:val="000000" w:themeColor="text1"/>
          <w:szCs w:val="24"/>
          <w:lang w:eastAsia="zh-CN"/>
        </w:rPr>
      </w:pPr>
    </w:p>
    <w:p w14:paraId="1E0BB34C" w14:textId="77777777" w:rsidR="00056E14" w:rsidRDefault="00056E14" w:rsidP="00056E14">
      <w:pPr>
        <w:pStyle w:val="ListParagraph"/>
        <w:numPr>
          <w:ilvl w:val="0"/>
          <w:numId w:val="6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b/>
          <w:bCs/>
          <w:color w:val="000000" w:themeColor="text1"/>
          <w:szCs w:val="24"/>
          <w:u w:val="single"/>
          <w:lang w:eastAsia="zh-CN"/>
        </w:rPr>
      </w:pPr>
      <w:r>
        <w:rPr>
          <w:rFonts w:eastAsia="SimSun" w:hint="eastAsia"/>
          <w:b/>
          <w:bCs/>
          <w:color w:val="000000" w:themeColor="text1"/>
          <w:szCs w:val="24"/>
          <w:u w:val="single"/>
          <w:lang w:eastAsia="zh-CN"/>
        </w:rPr>
        <w:t xml:space="preserve">Sub-issue 1: </w:t>
      </w:r>
      <w:r>
        <w:rPr>
          <w:rFonts w:eastAsia="Times New Roman"/>
          <w:b/>
          <w:bCs/>
          <w:color w:val="000000"/>
          <w:u w:val="single"/>
          <w:lang w:eastAsia="zh-CN"/>
        </w:rPr>
        <w:t>The start point of T2</w:t>
      </w:r>
    </w:p>
    <w:p w14:paraId="41EA3790" w14:textId="77777777" w:rsidR="00056E14" w:rsidRPr="000D387F" w:rsidRDefault="00056E14" w:rsidP="00056E14">
      <w:pPr>
        <w:pStyle w:val="ListParagraph"/>
        <w:numPr>
          <w:ilvl w:val="1"/>
          <w:numId w:val="6"/>
        </w:numPr>
        <w:overflowPunct/>
        <w:autoSpaceDE/>
        <w:adjustRightInd/>
        <w:spacing w:after="120"/>
        <w:ind w:firstLineChars="0"/>
        <w:textAlignment w:val="auto"/>
        <w:rPr>
          <w:lang w:val="de-DE" w:eastAsia="zh-CN"/>
        </w:rPr>
      </w:pPr>
      <w:r w:rsidRPr="000D387F">
        <w:rPr>
          <w:rFonts w:eastAsiaTheme="minorEastAsia" w:hint="eastAsia"/>
          <w:lang w:val="de-DE" w:eastAsia="zh-CN"/>
        </w:rPr>
        <w:t>Option 1: MTK, OPPO, CTC, ZTE, LG</w:t>
      </w:r>
      <w:r w:rsidRPr="000D387F">
        <w:rPr>
          <w:rFonts w:eastAsiaTheme="minorEastAsia"/>
          <w:lang w:val="de-DE" w:eastAsia="zh-CN"/>
        </w:rPr>
        <w:t xml:space="preserve">, </w:t>
      </w:r>
      <w:r w:rsidRPr="000D387F">
        <w:rPr>
          <w:rFonts w:eastAsiaTheme="minorEastAsia" w:hint="eastAsia"/>
          <w:lang w:val="de-DE" w:eastAsia="zh-CN"/>
        </w:rPr>
        <w:t xml:space="preserve"> Huawei</w:t>
      </w:r>
    </w:p>
    <w:p w14:paraId="516257B1" w14:textId="77777777" w:rsidR="00056E14" w:rsidRDefault="00056E14" w:rsidP="00056E14">
      <w:pPr>
        <w:pStyle w:val="ListParagraph"/>
        <w:numPr>
          <w:ilvl w:val="2"/>
          <w:numId w:val="6"/>
        </w:numPr>
        <w:overflowPunct/>
        <w:autoSpaceDE/>
        <w:adjustRightInd/>
        <w:spacing w:after="120"/>
        <w:ind w:firstLineChars="0"/>
        <w:textAlignment w:val="auto"/>
      </w:pPr>
      <w:r>
        <w:rPr>
          <w:rFonts w:eastAsiaTheme="minorEastAsia" w:hint="eastAsia"/>
          <w:lang w:eastAsia="zh-CN"/>
        </w:rPr>
        <w:t>The time point</w:t>
      </w:r>
      <w:r>
        <w:t xml:space="preserve"> T</w:t>
      </w:r>
      <w:r>
        <w:rPr>
          <w:vertAlign w:val="subscript"/>
        </w:rPr>
        <w:t>end</w:t>
      </w:r>
      <w:r>
        <w:t>, i.e. the time point of OD-SSB indication plus Tuncertain +Tidentify.</w:t>
      </w:r>
    </w:p>
    <w:p w14:paraId="44CB0CF9" w14:textId="77777777" w:rsidR="00056E14" w:rsidRDefault="00056E14" w:rsidP="00056E14">
      <w:pPr>
        <w:pStyle w:val="ListParagraph"/>
        <w:numPr>
          <w:ilvl w:val="1"/>
          <w:numId w:val="6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Theme="minorEastAsia" w:hint="eastAsia"/>
          <w:color w:val="000000"/>
          <w:lang w:eastAsia="zh-CN"/>
        </w:rPr>
        <w:t xml:space="preserve">Option 2: </w:t>
      </w:r>
      <w:r>
        <w:rPr>
          <w:lang w:val="en-US" w:eastAsia="zh-CN"/>
        </w:rPr>
        <w:t>Qualcomm,</w:t>
      </w:r>
      <w:r>
        <w:rPr>
          <w:rFonts w:eastAsiaTheme="minorEastAsia" w:hint="eastAsia"/>
          <w:lang w:val="en-US" w:eastAsia="zh-CN"/>
        </w:rPr>
        <w:t xml:space="preserve"> CMCC, OPPO</w:t>
      </w:r>
    </w:p>
    <w:p w14:paraId="3CBD86F9" w14:textId="77777777" w:rsidR="00056E14" w:rsidRDefault="00056E14" w:rsidP="00056E14">
      <w:pPr>
        <w:pStyle w:val="ListParagraph"/>
        <w:numPr>
          <w:ilvl w:val="2"/>
          <w:numId w:val="6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t>he latter point of L3 measurement reporting for FMW and T</w:t>
      </w:r>
      <w:r>
        <w:rPr>
          <w:vertAlign w:val="subscript"/>
        </w:rPr>
        <w:t>end</w:t>
      </w:r>
    </w:p>
    <w:p w14:paraId="4DEFC21E" w14:textId="77777777" w:rsidR="00056E14" w:rsidRDefault="00056E14" w:rsidP="00056E14">
      <w:pPr>
        <w:pStyle w:val="ListParagraph"/>
        <w:numPr>
          <w:ilvl w:val="1"/>
          <w:numId w:val="6"/>
        </w:numPr>
        <w:overflowPunct/>
        <w:autoSpaceDE/>
        <w:adjustRightInd/>
        <w:spacing w:after="120"/>
        <w:ind w:firstLineChars="0"/>
        <w:textAlignment w:val="auto"/>
        <w:rPr>
          <w:lang w:val="de-DE"/>
        </w:rPr>
      </w:pPr>
      <w:r>
        <w:rPr>
          <w:rFonts w:eastAsiaTheme="minorEastAsia" w:hint="eastAsia"/>
          <w:lang w:val="de-DE" w:eastAsia="zh-CN"/>
        </w:rPr>
        <w:t>Option 3: vivo, Xiaomi, Apple, Ericsson</w:t>
      </w:r>
    </w:p>
    <w:p w14:paraId="01F6D391" w14:textId="77777777" w:rsidR="00056E14" w:rsidRDefault="00056E14" w:rsidP="00056E14">
      <w:pPr>
        <w:pStyle w:val="ListParagraph"/>
        <w:numPr>
          <w:ilvl w:val="2"/>
          <w:numId w:val="6"/>
        </w:numPr>
        <w:overflowPunct/>
        <w:autoSpaceDE/>
        <w:adjustRightInd/>
        <w:spacing w:after="120"/>
        <w:ind w:firstLineChars="0"/>
        <w:textAlignment w:val="auto"/>
      </w:pPr>
      <w:r>
        <w:rPr>
          <w:rFonts w:hint="eastAsia"/>
        </w:rPr>
        <w:t>T</w:t>
      </w:r>
      <w:r>
        <w:t>he time point of OD-SSB deactivation</w:t>
      </w:r>
    </w:p>
    <w:p w14:paraId="751F0CE8" w14:textId="77777777" w:rsidR="00056E14" w:rsidRDefault="00056E14" w:rsidP="00056E14">
      <w:pPr>
        <w:pStyle w:val="ListParagraph"/>
        <w:numPr>
          <w:ilvl w:val="1"/>
          <w:numId w:val="6"/>
        </w:numPr>
        <w:overflowPunct/>
        <w:autoSpaceDE/>
        <w:adjustRightInd/>
        <w:spacing w:after="120"/>
        <w:ind w:firstLineChars="0"/>
        <w:textAlignment w:val="auto"/>
      </w:pPr>
      <w:r>
        <w:t>Option 4: vivo</w:t>
      </w:r>
    </w:p>
    <w:p w14:paraId="433F1911" w14:textId="77777777" w:rsidR="00056E14" w:rsidRDefault="00056E14" w:rsidP="00056E14">
      <w:pPr>
        <w:pStyle w:val="ListParagraph"/>
        <w:numPr>
          <w:ilvl w:val="2"/>
          <w:numId w:val="6"/>
        </w:numPr>
        <w:overflowPunct/>
        <w:autoSpaceDE/>
        <w:adjustRightInd/>
        <w:spacing w:after="120"/>
        <w:ind w:firstLineChars="0"/>
        <w:textAlignment w:val="auto"/>
      </w:pPr>
      <w:r>
        <w:t xml:space="preserve">The time point of OD-SSB (previous) transmission.  </w:t>
      </w:r>
    </w:p>
    <w:p w14:paraId="66B18A99" w14:textId="77777777" w:rsidR="00056E14" w:rsidRDefault="00056E14" w:rsidP="00056E14">
      <w:pPr>
        <w:pStyle w:val="ListParagraph"/>
        <w:numPr>
          <w:ilvl w:val="0"/>
          <w:numId w:val="6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>Recommended WF</w:t>
      </w:r>
    </w:p>
    <w:p w14:paraId="441EFF3A" w14:textId="77777777" w:rsidR="00056E14" w:rsidRDefault="00056E14" w:rsidP="00056E14">
      <w:pPr>
        <w:pStyle w:val="ListParagraph"/>
        <w:numPr>
          <w:ilvl w:val="1"/>
          <w:numId w:val="6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val="en-US" w:eastAsia="zh-CN"/>
        </w:rPr>
      </w:pPr>
      <w:r>
        <w:rPr>
          <w:rFonts w:eastAsia="SimSun" w:hint="eastAsia"/>
          <w:color w:val="000000" w:themeColor="text1"/>
          <w:szCs w:val="24"/>
          <w:lang w:val="en-US" w:eastAsia="zh-CN"/>
        </w:rPr>
        <w:t xml:space="preserve">Moderator suggests the group to discuss the possible Pros and Cons from both UE and NW </w:t>
      </w:r>
      <w:r>
        <w:rPr>
          <w:rFonts w:eastAsia="SimSun"/>
          <w:color w:val="000000" w:themeColor="text1"/>
          <w:szCs w:val="24"/>
          <w:lang w:val="en-US" w:eastAsia="zh-CN"/>
        </w:rPr>
        <w:t>side</w:t>
      </w:r>
      <w:r>
        <w:rPr>
          <w:rFonts w:eastAsia="SimSun" w:hint="eastAsia"/>
          <w:color w:val="000000" w:themeColor="text1"/>
          <w:szCs w:val="24"/>
          <w:lang w:val="en-US" w:eastAsia="zh-CN"/>
        </w:rPr>
        <w:t xml:space="preserve"> of each option.</w:t>
      </w:r>
    </w:p>
    <w:tbl>
      <w:tblPr>
        <w:tblStyle w:val="TableGrid"/>
        <w:tblW w:w="0" w:type="auto"/>
        <w:tblInd w:w="1271" w:type="dxa"/>
        <w:tblLook w:val="04A0" w:firstRow="1" w:lastRow="0" w:firstColumn="1" w:lastColumn="0" w:noHBand="0" w:noVBand="1"/>
      </w:tblPr>
      <w:tblGrid>
        <w:gridCol w:w="1559"/>
        <w:gridCol w:w="2694"/>
        <w:gridCol w:w="2693"/>
      </w:tblGrid>
      <w:tr w:rsidR="00056E14" w14:paraId="39D02440" w14:textId="77777777" w:rsidTr="009834A2">
        <w:tc>
          <w:tcPr>
            <w:tcW w:w="1559" w:type="dxa"/>
          </w:tcPr>
          <w:p w14:paraId="74322045" w14:textId="77777777" w:rsidR="00056E14" w:rsidRDefault="00056E14" w:rsidP="009834A2">
            <w:pPr>
              <w:pStyle w:val="ListParagraph"/>
              <w:overflowPunct/>
              <w:autoSpaceDE/>
              <w:adjustRightInd/>
              <w:spacing w:after="120"/>
              <w:ind w:firstLineChars="0" w:firstLine="0"/>
              <w:textAlignment w:val="auto"/>
              <w:rPr>
                <w:rFonts w:eastAsia="SimSun"/>
                <w:color w:val="000000" w:themeColor="text1"/>
                <w:szCs w:val="24"/>
                <w:lang w:val="en-US" w:eastAsia="zh-CN"/>
              </w:rPr>
            </w:pPr>
          </w:p>
        </w:tc>
        <w:tc>
          <w:tcPr>
            <w:tcW w:w="2694" w:type="dxa"/>
          </w:tcPr>
          <w:p w14:paraId="420CECDB" w14:textId="77777777" w:rsidR="00056E14" w:rsidRDefault="00056E14" w:rsidP="009834A2">
            <w:pPr>
              <w:pStyle w:val="ListParagraph"/>
              <w:overflowPunct/>
              <w:autoSpaceDE/>
              <w:adjustRightInd/>
              <w:spacing w:after="120"/>
              <w:ind w:firstLineChars="0" w:firstLine="0"/>
              <w:textAlignment w:val="auto"/>
              <w:rPr>
                <w:rFonts w:eastAsia="SimSun"/>
                <w:b/>
                <w:bCs/>
                <w:color w:val="000000" w:themeColor="text1"/>
                <w:szCs w:val="24"/>
                <w:lang w:val="en-US" w:eastAsia="zh-CN"/>
              </w:rPr>
            </w:pPr>
            <w:r>
              <w:rPr>
                <w:rFonts w:eastAsia="SimSun" w:hint="eastAsia"/>
                <w:b/>
                <w:bCs/>
                <w:color w:val="000000" w:themeColor="text1"/>
                <w:szCs w:val="24"/>
                <w:lang w:val="en-US" w:eastAsia="zh-CN"/>
              </w:rPr>
              <w:t>Pros</w:t>
            </w:r>
          </w:p>
        </w:tc>
        <w:tc>
          <w:tcPr>
            <w:tcW w:w="2693" w:type="dxa"/>
          </w:tcPr>
          <w:p w14:paraId="04E755B8" w14:textId="77777777" w:rsidR="00056E14" w:rsidRDefault="00056E14" w:rsidP="009834A2">
            <w:pPr>
              <w:pStyle w:val="ListParagraph"/>
              <w:overflowPunct/>
              <w:autoSpaceDE/>
              <w:adjustRightInd/>
              <w:spacing w:after="120"/>
              <w:ind w:firstLineChars="0" w:firstLine="0"/>
              <w:textAlignment w:val="auto"/>
              <w:rPr>
                <w:rFonts w:eastAsia="SimSun"/>
                <w:b/>
                <w:bCs/>
                <w:color w:val="000000" w:themeColor="text1"/>
                <w:szCs w:val="24"/>
                <w:lang w:val="en-US" w:eastAsia="zh-CN"/>
              </w:rPr>
            </w:pPr>
            <w:r>
              <w:rPr>
                <w:rFonts w:eastAsia="SimSun" w:hint="eastAsia"/>
                <w:b/>
                <w:bCs/>
                <w:color w:val="000000" w:themeColor="text1"/>
                <w:szCs w:val="24"/>
                <w:lang w:val="en-US" w:eastAsia="zh-CN"/>
              </w:rPr>
              <w:t>Cons</w:t>
            </w:r>
          </w:p>
        </w:tc>
      </w:tr>
      <w:tr w:rsidR="00056E14" w14:paraId="1F97C734" w14:textId="77777777" w:rsidTr="009834A2">
        <w:tc>
          <w:tcPr>
            <w:tcW w:w="1559" w:type="dxa"/>
          </w:tcPr>
          <w:p w14:paraId="010B6BC4" w14:textId="77777777" w:rsidR="00056E14" w:rsidRDefault="00056E14" w:rsidP="009834A2">
            <w:pPr>
              <w:pStyle w:val="ListParagraph"/>
              <w:overflowPunct/>
              <w:autoSpaceDE/>
              <w:adjustRightInd/>
              <w:spacing w:after="120"/>
              <w:ind w:firstLineChars="0" w:firstLine="0"/>
              <w:textAlignment w:val="auto"/>
              <w:rPr>
                <w:rFonts w:eastAsia="SimSun"/>
                <w:color w:val="000000" w:themeColor="text1"/>
                <w:szCs w:val="24"/>
                <w:lang w:val="en-US" w:eastAsia="zh-CN"/>
              </w:rPr>
            </w:pPr>
            <w:r>
              <w:rPr>
                <w:rFonts w:eastAsia="SimSun" w:hint="eastAsia"/>
                <w:color w:val="000000" w:themeColor="text1"/>
                <w:szCs w:val="24"/>
                <w:lang w:val="en-US" w:eastAsia="zh-CN"/>
              </w:rPr>
              <w:lastRenderedPageBreak/>
              <w:t>Option 1</w:t>
            </w:r>
            <w:r>
              <w:rPr>
                <w:rFonts w:eastAsia="SimSun"/>
                <w:color w:val="000000" w:themeColor="text1"/>
                <w:szCs w:val="24"/>
                <w:lang w:val="en-US" w:eastAsia="zh-CN"/>
              </w:rPr>
              <w:t>(6 companies)</w:t>
            </w:r>
          </w:p>
        </w:tc>
        <w:tc>
          <w:tcPr>
            <w:tcW w:w="2694" w:type="dxa"/>
          </w:tcPr>
          <w:p w14:paraId="2E3200BE" w14:textId="77777777" w:rsidR="00056E14" w:rsidRDefault="00056E14" w:rsidP="009834A2">
            <w:pPr>
              <w:pStyle w:val="ListParagraph"/>
              <w:overflowPunct/>
              <w:autoSpaceDE/>
              <w:adjustRightInd/>
              <w:spacing w:after="120"/>
              <w:ind w:firstLineChars="0" w:firstLine="0"/>
              <w:textAlignment w:val="auto"/>
              <w:rPr>
                <w:rFonts w:eastAsia="SimSun"/>
                <w:color w:val="000000" w:themeColor="text1"/>
                <w:szCs w:val="24"/>
                <w:lang w:val="en-US" w:eastAsia="zh-CN"/>
              </w:rPr>
            </w:pPr>
            <w:r>
              <w:rPr>
                <w:rFonts w:eastAsia="SimSun" w:hint="eastAsia"/>
                <w:color w:val="000000" w:themeColor="text1"/>
                <w:szCs w:val="24"/>
                <w:lang w:val="en-US" w:eastAsia="zh-CN"/>
              </w:rPr>
              <w:t xml:space="preserve">UE: </w:t>
            </w:r>
          </w:p>
          <w:p w14:paraId="4F5337E4" w14:textId="77777777" w:rsidR="00056E14" w:rsidRDefault="00056E14" w:rsidP="009834A2">
            <w:pPr>
              <w:pStyle w:val="ListParagraph"/>
              <w:overflowPunct/>
              <w:autoSpaceDE/>
              <w:adjustRightInd/>
              <w:spacing w:after="120"/>
              <w:ind w:firstLineChars="0" w:firstLine="0"/>
              <w:textAlignment w:val="auto"/>
              <w:rPr>
                <w:rFonts w:eastAsia="SimSun"/>
                <w:color w:val="000000" w:themeColor="text1"/>
                <w:szCs w:val="24"/>
                <w:lang w:val="en-US" w:eastAsia="zh-CN"/>
              </w:rPr>
            </w:pPr>
            <w:r>
              <w:rPr>
                <w:rFonts w:eastAsia="SimSun" w:hint="eastAsia"/>
                <w:color w:val="000000" w:themeColor="text1"/>
                <w:szCs w:val="24"/>
                <w:lang w:val="en-US" w:eastAsia="zh-CN"/>
              </w:rPr>
              <w:t>NW:</w:t>
            </w:r>
          </w:p>
        </w:tc>
        <w:tc>
          <w:tcPr>
            <w:tcW w:w="2693" w:type="dxa"/>
          </w:tcPr>
          <w:p w14:paraId="4693F404" w14:textId="77777777" w:rsidR="00056E14" w:rsidRDefault="00056E14" w:rsidP="009834A2">
            <w:pPr>
              <w:pStyle w:val="ListParagraph"/>
              <w:overflowPunct/>
              <w:autoSpaceDE/>
              <w:adjustRightInd/>
              <w:spacing w:after="120"/>
              <w:ind w:firstLineChars="0" w:firstLine="0"/>
              <w:textAlignment w:val="auto"/>
              <w:rPr>
                <w:rFonts w:eastAsia="SimSun"/>
                <w:color w:val="000000" w:themeColor="text1"/>
                <w:szCs w:val="24"/>
                <w:lang w:val="en-US" w:eastAsia="zh-CN"/>
              </w:rPr>
            </w:pPr>
            <w:r>
              <w:rPr>
                <w:rFonts w:eastAsia="SimSun" w:hint="eastAsia"/>
                <w:color w:val="000000" w:themeColor="text1"/>
                <w:szCs w:val="24"/>
                <w:lang w:val="en-US" w:eastAsia="zh-CN"/>
              </w:rPr>
              <w:t>UE:</w:t>
            </w:r>
          </w:p>
          <w:p w14:paraId="350518DE" w14:textId="77777777" w:rsidR="00056E14" w:rsidRDefault="00056E14" w:rsidP="009834A2">
            <w:pPr>
              <w:pStyle w:val="ListParagraph"/>
              <w:overflowPunct/>
              <w:autoSpaceDE/>
              <w:adjustRightInd/>
              <w:spacing w:after="120"/>
              <w:ind w:firstLineChars="0" w:firstLine="0"/>
              <w:textAlignment w:val="auto"/>
              <w:rPr>
                <w:rFonts w:eastAsia="SimSun"/>
                <w:color w:val="000000" w:themeColor="text1"/>
                <w:szCs w:val="24"/>
                <w:lang w:val="en-US" w:eastAsia="zh-CN"/>
              </w:rPr>
            </w:pPr>
            <w:r>
              <w:rPr>
                <w:rFonts w:eastAsia="SimSun" w:hint="eastAsia"/>
                <w:color w:val="000000" w:themeColor="text1"/>
                <w:szCs w:val="24"/>
                <w:lang w:val="en-US" w:eastAsia="zh-CN"/>
              </w:rPr>
              <w:t>NW:</w:t>
            </w:r>
          </w:p>
        </w:tc>
      </w:tr>
      <w:tr w:rsidR="00056E14" w14:paraId="16546AF3" w14:textId="77777777" w:rsidTr="009834A2">
        <w:tc>
          <w:tcPr>
            <w:tcW w:w="1559" w:type="dxa"/>
          </w:tcPr>
          <w:p w14:paraId="1CC1E578" w14:textId="77777777" w:rsidR="00056E14" w:rsidRDefault="00056E14" w:rsidP="009834A2">
            <w:pPr>
              <w:pStyle w:val="ListParagraph"/>
              <w:overflowPunct/>
              <w:autoSpaceDE/>
              <w:adjustRightInd/>
              <w:spacing w:after="120"/>
              <w:ind w:firstLineChars="0" w:firstLine="0"/>
              <w:textAlignment w:val="auto"/>
              <w:rPr>
                <w:rFonts w:eastAsia="SimSun"/>
                <w:color w:val="000000" w:themeColor="text1"/>
                <w:szCs w:val="24"/>
                <w:lang w:val="en-US" w:eastAsia="zh-CN"/>
              </w:rPr>
            </w:pPr>
            <w:r>
              <w:rPr>
                <w:rFonts w:eastAsia="SimSun" w:hint="eastAsia"/>
                <w:color w:val="000000" w:themeColor="text1"/>
                <w:szCs w:val="24"/>
                <w:lang w:val="en-US" w:eastAsia="zh-CN"/>
              </w:rPr>
              <w:t>Option 2</w:t>
            </w:r>
            <w:r>
              <w:rPr>
                <w:rFonts w:eastAsia="SimSun"/>
                <w:color w:val="000000" w:themeColor="text1"/>
                <w:szCs w:val="24"/>
                <w:lang w:val="en-US" w:eastAsia="zh-CN"/>
              </w:rPr>
              <w:t>(3 companies)</w:t>
            </w:r>
          </w:p>
        </w:tc>
        <w:tc>
          <w:tcPr>
            <w:tcW w:w="2694" w:type="dxa"/>
          </w:tcPr>
          <w:p w14:paraId="558CDC52" w14:textId="77777777" w:rsidR="00056E14" w:rsidRDefault="00056E14" w:rsidP="009834A2">
            <w:pPr>
              <w:pStyle w:val="ListParagraph"/>
              <w:overflowPunct/>
              <w:autoSpaceDE/>
              <w:adjustRightInd/>
              <w:spacing w:after="120"/>
              <w:ind w:firstLineChars="0" w:firstLine="0"/>
              <w:textAlignment w:val="auto"/>
              <w:rPr>
                <w:rFonts w:eastAsia="SimSun"/>
                <w:color w:val="000000" w:themeColor="text1"/>
                <w:szCs w:val="24"/>
                <w:lang w:val="en-US" w:eastAsia="zh-CN"/>
              </w:rPr>
            </w:pPr>
            <w:r>
              <w:rPr>
                <w:rFonts w:eastAsia="SimSun" w:hint="eastAsia"/>
                <w:color w:val="000000" w:themeColor="text1"/>
                <w:szCs w:val="24"/>
                <w:lang w:val="en-US" w:eastAsia="zh-CN"/>
              </w:rPr>
              <w:t xml:space="preserve">UE: </w:t>
            </w:r>
          </w:p>
          <w:p w14:paraId="17ED2AAE" w14:textId="77777777" w:rsidR="00056E14" w:rsidRDefault="00056E14" w:rsidP="009834A2">
            <w:pPr>
              <w:pStyle w:val="ListParagraph"/>
              <w:overflowPunct/>
              <w:autoSpaceDE/>
              <w:adjustRightInd/>
              <w:spacing w:after="120"/>
              <w:ind w:firstLineChars="0" w:firstLine="0"/>
              <w:textAlignment w:val="auto"/>
              <w:rPr>
                <w:rFonts w:eastAsia="SimSun"/>
                <w:color w:val="000000" w:themeColor="text1"/>
                <w:szCs w:val="24"/>
                <w:lang w:val="en-US" w:eastAsia="zh-CN"/>
              </w:rPr>
            </w:pPr>
            <w:r>
              <w:rPr>
                <w:rFonts w:eastAsia="SimSun" w:hint="eastAsia"/>
                <w:color w:val="000000" w:themeColor="text1"/>
                <w:szCs w:val="24"/>
                <w:lang w:val="en-US" w:eastAsia="zh-CN"/>
              </w:rPr>
              <w:t>NW:</w:t>
            </w:r>
          </w:p>
        </w:tc>
        <w:tc>
          <w:tcPr>
            <w:tcW w:w="2693" w:type="dxa"/>
          </w:tcPr>
          <w:p w14:paraId="008B167A" w14:textId="77777777" w:rsidR="00056E14" w:rsidRDefault="00056E14" w:rsidP="009834A2">
            <w:pPr>
              <w:pStyle w:val="ListParagraph"/>
              <w:overflowPunct/>
              <w:autoSpaceDE/>
              <w:adjustRightInd/>
              <w:spacing w:after="120"/>
              <w:ind w:firstLineChars="0" w:firstLine="0"/>
              <w:textAlignment w:val="auto"/>
              <w:rPr>
                <w:rFonts w:eastAsia="SimSun"/>
                <w:color w:val="000000" w:themeColor="text1"/>
                <w:szCs w:val="24"/>
                <w:lang w:val="en-US" w:eastAsia="zh-CN"/>
              </w:rPr>
            </w:pPr>
            <w:r>
              <w:rPr>
                <w:rFonts w:eastAsia="SimSun" w:hint="eastAsia"/>
                <w:color w:val="000000" w:themeColor="text1"/>
                <w:szCs w:val="24"/>
                <w:lang w:val="en-US" w:eastAsia="zh-CN"/>
              </w:rPr>
              <w:t>UE:</w:t>
            </w:r>
          </w:p>
          <w:p w14:paraId="72EA01D0" w14:textId="77777777" w:rsidR="00056E14" w:rsidRDefault="00056E14" w:rsidP="009834A2">
            <w:pPr>
              <w:pStyle w:val="ListParagraph"/>
              <w:overflowPunct/>
              <w:autoSpaceDE/>
              <w:adjustRightInd/>
              <w:spacing w:after="120"/>
              <w:ind w:firstLineChars="0" w:firstLine="0"/>
              <w:textAlignment w:val="auto"/>
              <w:rPr>
                <w:rFonts w:eastAsia="SimSun"/>
                <w:color w:val="000000" w:themeColor="text1"/>
                <w:szCs w:val="24"/>
                <w:lang w:val="en-US" w:eastAsia="zh-CN"/>
              </w:rPr>
            </w:pPr>
            <w:r>
              <w:rPr>
                <w:rFonts w:eastAsia="SimSun" w:hint="eastAsia"/>
                <w:color w:val="000000" w:themeColor="text1"/>
                <w:szCs w:val="24"/>
                <w:lang w:val="en-US" w:eastAsia="zh-CN"/>
              </w:rPr>
              <w:t>NW:</w:t>
            </w:r>
          </w:p>
        </w:tc>
      </w:tr>
      <w:tr w:rsidR="00056E14" w14:paraId="42AF6869" w14:textId="77777777" w:rsidTr="009834A2">
        <w:tc>
          <w:tcPr>
            <w:tcW w:w="1559" w:type="dxa"/>
          </w:tcPr>
          <w:p w14:paraId="3F9797F6" w14:textId="77777777" w:rsidR="00056E14" w:rsidRDefault="00056E14" w:rsidP="009834A2">
            <w:pPr>
              <w:pStyle w:val="ListParagraph"/>
              <w:overflowPunct/>
              <w:autoSpaceDE/>
              <w:adjustRightInd/>
              <w:spacing w:after="120"/>
              <w:ind w:firstLineChars="0" w:firstLine="0"/>
              <w:textAlignment w:val="auto"/>
              <w:rPr>
                <w:rFonts w:eastAsia="SimSun"/>
                <w:color w:val="000000" w:themeColor="text1"/>
                <w:szCs w:val="24"/>
                <w:lang w:val="en-US" w:eastAsia="zh-CN"/>
              </w:rPr>
            </w:pPr>
            <w:r>
              <w:rPr>
                <w:rFonts w:eastAsia="SimSun" w:hint="eastAsia"/>
                <w:color w:val="000000" w:themeColor="text1"/>
                <w:szCs w:val="24"/>
                <w:lang w:val="en-US" w:eastAsia="zh-CN"/>
              </w:rPr>
              <w:t>Option 3</w:t>
            </w:r>
            <w:r>
              <w:rPr>
                <w:rFonts w:eastAsia="SimSun"/>
                <w:color w:val="000000" w:themeColor="text1"/>
                <w:szCs w:val="24"/>
                <w:lang w:val="en-US" w:eastAsia="zh-CN"/>
              </w:rPr>
              <w:t>(4 companies)</w:t>
            </w:r>
          </w:p>
        </w:tc>
        <w:tc>
          <w:tcPr>
            <w:tcW w:w="2694" w:type="dxa"/>
          </w:tcPr>
          <w:p w14:paraId="35AD8E3C" w14:textId="77777777" w:rsidR="00056E14" w:rsidRDefault="00056E14" w:rsidP="009834A2">
            <w:pPr>
              <w:pStyle w:val="ListParagraph"/>
              <w:overflowPunct/>
              <w:autoSpaceDE/>
              <w:adjustRightInd/>
              <w:spacing w:after="120"/>
              <w:ind w:firstLineChars="0" w:firstLine="0"/>
              <w:textAlignment w:val="auto"/>
              <w:rPr>
                <w:rFonts w:eastAsia="SimSun"/>
                <w:color w:val="000000" w:themeColor="text1"/>
                <w:szCs w:val="24"/>
                <w:lang w:val="en-US" w:eastAsia="zh-CN"/>
              </w:rPr>
            </w:pPr>
            <w:r>
              <w:rPr>
                <w:rFonts w:eastAsia="SimSun" w:hint="eastAsia"/>
                <w:color w:val="000000" w:themeColor="text1"/>
                <w:szCs w:val="24"/>
                <w:lang w:val="en-US" w:eastAsia="zh-CN"/>
              </w:rPr>
              <w:t xml:space="preserve">UE: </w:t>
            </w:r>
          </w:p>
          <w:p w14:paraId="5E3673C7" w14:textId="77777777" w:rsidR="00056E14" w:rsidRDefault="00056E14" w:rsidP="009834A2">
            <w:pPr>
              <w:pStyle w:val="ListParagraph"/>
              <w:overflowPunct/>
              <w:autoSpaceDE/>
              <w:adjustRightInd/>
              <w:spacing w:after="120"/>
              <w:ind w:firstLineChars="0" w:firstLine="0"/>
              <w:textAlignment w:val="auto"/>
              <w:rPr>
                <w:rFonts w:eastAsia="SimSun"/>
                <w:color w:val="000000" w:themeColor="text1"/>
                <w:szCs w:val="24"/>
                <w:lang w:val="en-US" w:eastAsia="zh-CN"/>
              </w:rPr>
            </w:pPr>
            <w:r>
              <w:rPr>
                <w:rFonts w:eastAsia="SimSun" w:hint="eastAsia"/>
                <w:color w:val="000000" w:themeColor="text1"/>
                <w:szCs w:val="24"/>
                <w:lang w:val="en-US" w:eastAsia="zh-CN"/>
              </w:rPr>
              <w:t>NW:</w:t>
            </w:r>
          </w:p>
        </w:tc>
        <w:tc>
          <w:tcPr>
            <w:tcW w:w="2693" w:type="dxa"/>
          </w:tcPr>
          <w:p w14:paraId="6A048D48" w14:textId="77777777" w:rsidR="00056E14" w:rsidRDefault="00056E14" w:rsidP="009834A2">
            <w:pPr>
              <w:pStyle w:val="ListParagraph"/>
              <w:overflowPunct/>
              <w:autoSpaceDE/>
              <w:adjustRightInd/>
              <w:spacing w:after="120"/>
              <w:ind w:firstLineChars="0" w:firstLine="0"/>
              <w:textAlignment w:val="auto"/>
              <w:rPr>
                <w:rFonts w:eastAsia="SimSun"/>
                <w:color w:val="000000" w:themeColor="text1"/>
                <w:szCs w:val="24"/>
                <w:lang w:val="en-US" w:eastAsia="zh-CN"/>
              </w:rPr>
            </w:pPr>
            <w:r>
              <w:rPr>
                <w:rFonts w:eastAsia="SimSun" w:hint="eastAsia"/>
                <w:color w:val="000000" w:themeColor="text1"/>
                <w:szCs w:val="24"/>
                <w:lang w:val="en-US" w:eastAsia="zh-CN"/>
              </w:rPr>
              <w:t xml:space="preserve">UE: </w:t>
            </w:r>
          </w:p>
          <w:p w14:paraId="4BACE3E3" w14:textId="77777777" w:rsidR="00056E14" w:rsidRDefault="00056E14" w:rsidP="009834A2">
            <w:pPr>
              <w:pStyle w:val="ListParagraph"/>
              <w:overflowPunct/>
              <w:autoSpaceDE/>
              <w:adjustRightInd/>
              <w:spacing w:after="120"/>
              <w:ind w:firstLineChars="0" w:firstLine="0"/>
              <w:textAlignment w:val="auto"/>
              <w:rPr>
                <w:rFonts w:eastAsia="SimSun"/>
                <w:color w:val="000000" w:themeColor="text1"/>
                <w:szCs w:val="24"/>
                <w:lang w:val="en-US" w:eastAsia="zh-CN"/>
              </w:rPr>
            </w:pPr>
            <w:r>
              <w:rPr>
                <w:rFonts w:eastAsia="SimSun" w:hint="eastAsia"/>
                <w:color w:val="000000" w:themeColor="text1"/>
                <w:szCs w:val="24"/>
                <w:lang w:val="en-US" w:eastAsia="zh-CN"/>
              </w:rPr>
              <w:t>NW:</w:t>
            </w:r>
          </w:p>
        </w:tc>
      </w:tr>
    </w:tbl>
    <w:p w14:paraId="501D07BD" w14:textId="77777777" w:rsidR="00056E14" w:rsidRDefault="00056E14">
      <w:pPr>
        <w:spacing w:after="120"/>
        <w:rPr>
          <w:color w:val="000000" w:themeColor="text1"/>
          <w:szCs w:val="24"/>
          <w:lang w:eastAsia="zh-CN"/>
        </w:rPr>
      </w:pPr>
    </w:p>
    <w:p w14:paraId="63AE3998" w14:textId="48E661B2" w:rsidR="00036EBC" w:rsidRPr="00A34304" w:rsidRDefault="00036EBC" w:rsidP="003F5BEA">
      <w:pPr>
        <w:spacing w:after="120"/>
        <w:rPr>
          <w:rFonts w:eastAsia="Times New Roman"/>
          <w:sz w:val="18"/>
          <w:szCs w:val="18"/>
          <w:lang w:val="en-US" w:eastAsia="zh-CN"/>
        </w:rPr>
      </w:pPr>
      <w:r w:rsidRPr="00A34304">
        <w:rPr>
          <w:rFonts w:eastAsia="Times New Roman"/>
          <w:sz w:val="18"/>
          <w:szCs w:val="18"/>
          <w:lang w:val="en-US" w:eastAsia="zh-CN"/>
        </w:rPr>
        <w:t>Background:</w:t>
      </w:r>
    </w:p>
    <w:p w14:paraId="0601D302" w14:textId="45BCDDBC" w:rsidR="00036EBC" w:rsidRDefault="004207ED" w:rsidP="00036EBC">
      <w:pPr>
        <w:spacing w:after="120"/>
        <w:ind w:left="284"/>
        <w:rPr>
          <w:rFonts w:eastAsia="MS Mincho"/>
        </w:rPr>
      </w:pPr>
      <w:r w:rsidRPr="004207ED">
        <w:rPr>
          <w:rFonts w:eastAsia="MS Mincho"/>
        </w:rPr>
        <w:t xml:space="preserve">The intention of T2 is to avoid the FMW frequently </w:t>
      </w:r>
      <w:r w:rsidR="00D54A60">
        <w:rPr>
          <w:rFonts w:eastAsia="MS Mincho"/>
        </w:rPr>
        <w:t>to</w:t>
      </w:r>
      <w:r w:rsidRPr="004207ED">
        <w:rPr>
          <w:rFonts w:eastAsia="MS Mincho"/>
        </w:rPr>
        <w:t xml:space="preserve"> UE</w:t>
      </w:r>
      <w:r>
        <w:rPr>
          <w:rFonts w:eastAsia="MS Mincho"/>
        </w:rPr>
        <w:t>.</w:t>
      </w:r>
    </w:p>
    <w:p w14:paraId="73186072" w14:textId="77777777" w:rsidR="002C5E66" w:rsidRDefault="002C5E66" w:rsidP="002C5E66">
      <w:pPr>
        <w:spacing w:after="120"/>
        <w:rPr>
          <w:rFonts w:eastAsia="MS Mincho"/>
        </w:rPr>
      </w:pPr>
    </w:p>
    <w:p w14:paraId="6B1289F0" w14:textId="385EE64F" w:rsidR="00296AB4" w:rsidRDefault="00296AB4" w:rsidP="002C5E66">
      <w:pPr>
        <w:spacing w:after="120"/>
        <w:rPr>
          <w:rFonts w:eastAsia="MS Mincho"/>
        </w:rPr>
      </w:pPr>
      <w:r w:rsidRPr="00296AB4">
        <w:rPr>
          <w:rFonts w:eastAsia="MS Mincho"/>
          <w:highlight w:val="green"/>
        </w:rPr>
        <w:t>Agreement</w:t>
      </w:r>
    </w:p>
    <w:p w14:paraId="2F15E327" w14:textId="04F4F74B" w:rsidR="002C5E66" w:rsidRPr="004207ED" w:rsidRDefault="002C5E66" w:rsidP="002C5E66">
      <w:pPr>
        <w:spacing w:after="120"/>
        <w:rPr>
          <w:rFonts w:eastAsia="MS Mincho"/>
        </w:rPr>
      </w:pPr>
      <w:r>
        <w:rPr>
          <w:rFonts w:eastAsia="MS Mincho"/>
        </w:rPr>
        <w:t>The start point of T2</w:t>
      </w:r>
      <w:r w:rsidR="00D54A60">
        <w:rPr>
          <w:rFonts w:eastAsia="MS Mincho"/>
        </w:rPr>
        <w:t xml:space="preserve"> is</w:t>
      </w:r>
    </w:p>
    <w:p w14:paraId="03A0F1DC" w14:textId="39C3F1D9" w:rsidR="007D3A48" w:rsidRPr="007D3A48" w:rsidRDefault="007D3A48" w:rsidP="00296AB4">
      <w:pPr>
        <w:pStyle w:val="ListParagraph"/>
        <w:numPr>
          <w:ilvl w:val="0"/>
          <w:numId w:val="6"/>
        </w:numPr>
        <w:overflowPunct/>
        <w:autoSpaceDE/>
        <w:adjustRightInd/>
        <w:spacing w:after="120"/>
        <w:ind w:firstLineChars="0"/>
        <w:textAlignment w:val="auto"/>
        <w:rPr>
          <w:lang w:val="en-US"/>
        </w:rPr>
      </w:pPr>
      <w:r w:rsidRPr="007D3A48">
        <w:rPr>
          <w:rFonts w:eastAsiaTheme="minorEastAsia" w:hint="eastAsia"/>
          <w:lang w:val="en-US" w:eastAsia="zh-CN"/>
        </w:rPr>
        <w:t xml:space="preserve">Option </w:t>
      </w:r>
      <w:r w:rsidRPr="007D3A48">
        <w:rPr>
          <w:rFonts w:eastAsiaTheme="minorEastAsia"/>
          <w:lang w:val="en-US" w:eastAsia="zh-CN"/>
        </w:rPr>
        <w:t>1</w:t>
      </w:r>
      <w:r w:rsidRPr="007D3A48">
        <w:rPr>
          <w:rFonts w:eastAsiaTheme="minorEastAsia" w:hint="eastAsia"/>
          <w:lang w:val="en-US" w:eastAsia="zh-CN"/>
        </w:rPr>
        <w:t xml:space="preserve">: </w:t>
      </w:r>
    </w:p>
    <w:p w14:paraId="506B2F1B" w14:textId="77777777" w:rsidR="007D3A48" w:rsidRDefault="007D3A48" w:rsidP="00296AB4">
      <w:pPr>
        <w:pStyle w:val="ListParagraph"/>
        <w:numPr>
          <w:ilvl w:val="1"/>
          <w:numId w:val="6"/>
        </w:numPr>
        <w:overflowPunct/>
        <w:autoSpaceDE/>
        <w:adjustRightInd/>
        <w:spacing w:after="120"/>
        <w:ind w:firstLineChars="0"/>
        <w:textAlignment w:val="auto"/>
      </w:pPr>
      <w:r>
        <w:rPr>
          <w:rFonts w:hint="eastAsia"/>
        </w:rPr>
        <w:t>T</w:t>
      </w:r>
      <w:r>
        <w:t>he time point of OD-SSB deactivation</w:t>
      </w:r>
    </w:p>
    <w:p w14:paraId="17A95D6F" w14:textId="5C36B4D3" w:rsidR="005D1012" w:rsidRPr="00706F46" w:rsidRDefault="005D1012" w:rsidP="00D44CA5">
      <w:pPr>
        <w:pStyle w:val="ListParagraph"/>
        <w:spacing w:after="120"/>
        <w:ind w:left="360" w:firstLineChars="0" w:firstLine="0"/>
        <w:rPr>
          <w:b/>
          <w:bCs/>
        </w:rPr>
      </w:pPr>
      <w:r w:rsidRPr="00706F46">
        <w:rPr>
          <w:b/>
          <w:bCs/>
        </w:rPr>
        <w:t>Object: Intel</w:t>
      </w:r>
    </w:p>
    <w:p w14:paraId="147681E6" w14:textId="77777777" w:rsidR="00D44CA5" w:rsidRDefault="00D44CA5" w:rsidP="00D44CA5">
      <w:pPr>
        <w:pStyle w:val="ListParagraph"/>
        <w:spacing w:after="120"/>
        <w:ind w:left="360" w:firstLineChars="0" w:firstLine="0"/>
      </w:pPr>
    </w:p>
    <w:p w14:paraId="15F7EA48" w14:textId="36447BB6" w:rsidR="002C5E66" w:rsidRPr="00335671" w:rsidRDefault="002C5E66" w:rsidP="00296AB4">
      <w:pPr>
        <w:pStyle w:val="ListParagraph"/>
        <w:numPr>
          <w:ilvl w:val="0"/>
          <w:numId w:val="6"/>
        </w:numPr>
        <w:overflowPunct/>
        <w:autoSpaceDE/>
        <w:adjustRightInd/>
        <w:spacing w:after="120"/>
        <w:ind w:firstLineChars="0"/>
        <w:textAlignment w:val="auto"/>
        <w:rPr>
          <w:lang w:val="de-DE" w:eastAsia="zh-CN"/>
        </w:rPr>
      </w:pPr>
      <w:r w:rsidRPr="00335671">
        <w:rPr>
          <w:rFonts w:eastAsiaTheme="minorEastAsia" w:hint="eastAsia"/>
          <w:lang w:val="de-DE" w:eastAsia="zh-CN"/>
        </w:rPr>
        <w:t xml:space="preserve">Option </w:t>
      </w:r>
      <w:r w:rsidR="007D3A48" w:rsidRPr="00335671">
        <w:rPr>
          <w:rFonts w:eastAsiaTheme="minorEastAsia"/>
          <w:lang w:val="de-DE" w:eastAsia="zh-CN"/>
        </w:rPr>
        <w:t>2</w:t>
      </w:r>
      <w:r w:rsidRPr="00335671">
        <w:rPr>
          <w:rFonts w:eastAsiaTheme="minorEastAsia" w:hint="eastAsia"/>
          <w:lang w:val="de-DE" w:eastAsia="zh-CN"/>
        </w:rPr>
        <w:t xml:space="preserve">: </w:t>
      </w:r>
    </w:p>
    <w:p w14:paraId="62E38BD8" w14:textId="23BBB8E0" w:rsidR="002C5E66" w:rsidRPr="00335671" w:rsidRDefault="002C5E66" w:rsidP="00296AB4">
      <w:pPr>
        <w:pStyle w:val="ListParagraph"/>
        <w:numPr>
          <w:ilvl w:val="1"/>
          <w:numId w:val="6"/>
        </w:numPr>
        <w:overflowPunct/>
        <w:autoSpaceDE/>
        <w:adjustRightInd/>
        <w:spacing w:after="120"/>
        <w:ind w:firstLineChars="0"/>
        <w:textAlignment w:val="auto"/>
      </w:pPr>
      <w:r w:rsidRPr="00335671">
        <w:rPr>
          <w:rFonts w:eastAsiaTheme="minorEastAsia" w:hint="eastAsia"/>
          <w:lang w:eastAsia="zh-CN"/>
        </w:rPr>
        <w:t>The time point</w:t>
      </w:r>
      <w:r w:rsidRPr="00335671">
        <w:t xml:space="preserve"> </w:t>
      </w:r>
      <w:r w:rsidR="00D44CA5">
        <w:t xml:space="preserve">of </w:t>
      </w:r>
      <w:r w:rsidRPr="00335671">
        <w:t>T</w:t>
      </w:r>
      <w:r w:rsidRPr="00335671">
        <w:rPr>
          <w:vertAlign w:val="subscript"/>
        </w:rPr>
        <w:t>end</w:t>
      </w:r>
      <w:r w:rsidRPr="00335671">
        <w:t xml:space="preserve">, i.e. the time point of OD-SSB </w:t>
      </w:r>
      <w:r w:rsidR="00335671" w:rsidRPr="00335671">
        <w:t>activation</w:t>
      </w:r>
      <w:r w:rsidRPr="00335671">
        <w:t xml:space="preserve"> plus Tuncertain +Tidentify.</w:t>
      </w:r>
    </w:p>
    <w:p w14:paraId="391838F5" w14:textId="77777777" w:rsidR="002E3CDE" w:rsidRPr="00321DB5" w:rsidRDefault="002E3CDE" w:rsidP="00296AB4">
      <w:pPr>
        <w:pStyle w:val="ListParagraph"/>
        <w:numPr>
          <w:ilvl w:val="0"/>
          <w:numId w:val="6"/>
        </w:numPr>
        <w:overflowPunct/>
        <w:autoSpaceDE/>
        <w:adjustRightInd/>
        <w:spacing w:after="120"/>
        <w:ind w:firstLineChars="0"/>
        <w:textAlignment w:val="auto"/>
        <w:rPr>
          <w:rFonts w:eastAsiaTheme="minorEastAsia"/>
          <w:lang w:val="en-US" w:eastAsia="zh-CN"/>
        </w:rPr>
      </w:pPr>
      <w:r w:rsidRPr="00321DB5">
        <w:rPr>
          <w:rFonts w:eastAsiaTheme="minorEastAsia"/>
          <w:lang w:val="en-US" w:eastAsia="zh-CN"/>
        </w:rPr>
        <w:t xml:space="preserve">Option </w:t>
      </w:r>
      <w:r>
        <w:rPr>
          <w:rFonts w:eastAsiaTheme="minorEastAsia"/>
          <w:lang w:val="en-US" w:eastAsia="zh-CN"/>
        </w:rPr>
        <w:t>2a</w:t>
      </w:r>
      <w:r w:rsidRPr="00321DB5">
        <w:rPr>
          <w:rFonts w:eastAsiaTheme="minorEastAsia"/>
          <w:lang w:val="en-US" w:eastAsia="zh-CN"/>
        </w:rPr>
        <w:t xml:space="preserve">: </w:t>
      </w:r>
    </w:p>
    <w:p w14:paraId="714DD103" w14:textId="77777777" w:rsidR="002E3CDE" w:rsidRDefault="002E3CDE" w:rsidP="00296AB4">
      <w:pPr>
        <w:pStyle w:val="ListParagraph"/>
        <w:numPr>
          <w:ilvl w:val="1"/>
          <w:numId w:val="6"/>
        </w:numPr>
        <w:overflowPunct/>
        <w:autoSpaceDE/>
        <w:adjustRightInd/>
        <w:spacing w:after="120"/>
        <w:ind w:firstLineChars="0"/>
        <w:textAlignment w:val="auto"/>
      </w:pPr>
      <w:r>
        <w:rPr>
          <w:rFonts w:hint="eastAsia"/>
        </w:rPr>
        <w:t>T</w:t>
      </w:r>
      <w:r>
        <w:t>he time point of OD-SSB activation</w:t>
      </w:r>
    </w:p>
    <w:p w14:paraId="217B4353" w14:textId="77777777" w:rsidR="00D44CA5" w:rsidRPr="00706F46" w:rsidRDefault="00D44CA5" w:rsidP="00D44CA5">
      <w:pPr>
        <w:pStyle w:val="ListParagraph"/>
        <w:spacing w:after="120"/>
        <w:ind w:left="360" w:firstLineChars="0" w:firstLine="0"/>
        <w:rPr>
          <w:b/>
          <w:bCs/>
        </w:rPr>
      </w:pPr>
      <w:r w:rsidRPr="00706F46">
        <w:rPr>
          <w:b/>
          <w:bCs/>
        </w:rPr>
        <w:t>Object: QC</w:t>
      </w:r>
    </w:p>
    <w:p w14:paraId="396AFB1C" w14:textId="77777777" w:rsidR="000D7311" w:rsidRDefault="000D7311" w:rsidP="000D7311">
      <w:pPr>
        <w:spacing w:after="120"/>
      </w:pPr>
    </w:p>
    <w:p w14:paraId="0DED8528" w14:textId="5E4DE1CB" w:rsidR="000D7311" w:rsidRDefault="000D7311" w:rsidP="000D7311">
      <w:pPr>
        <w:spacing w:after="120"/>
      </w:pPr>
      <w:r>
        <w:t xml:space="preserve">QC: The discussion is related to the </w:t>
      </w:r>
      <w:r w:rsidR="00575AE4">
        <w:t>end point of OD-SSB transmission.</w:t>
      </w:r>
    </w:p>
    <w:p w14:paraId="1A99F52A" w14:textId="19D1FDD0" w:rsidR="002E35F6" w:rsidRDefault="001E7C74">
      <w:pPr>
        <w:spacing w:after="120"/>
        <w:rPr>
          <w:color w:val="000000" w:themeColor="text1"/>
          <w:szCs w:val="24"/>
          <w:lang w:eastAsia="zh-CN"/>
        </w:rPr>
      </w:pPr>
      <w:r>
        <w:t xml:space="preserve">HW: </w:t>
      </w:r>
      <w:r w:rsidR="00B9109E">
        <w:t>Option 3 and 4 are all related to L3 meas. Reporting.</w:t>
      </w:r>
    </w:p>
    <w:p w14:paraId="3BF95BFA" w14:textId="77777777" w:rsidR="001B1125" w:rsidRDefault="001B1125">
      <w:pPr>
        <w:pStyle w:val="ListParagraph"/>
        <w:overflowPunct/>
        <w:autoSpaceDE/>
        <w:adjustRightInd/>
        <w:spacing w:after="120"/>
        <w:ind w:left="1080" w:firstLineChars="0" w:firstLine="0"/>
        <w:textAlignment w:val="auto"/>
        <w:rPr>
          <w:rFonts w:eastAsiaTheme="minorEastAsia"/>
          <w:lang w:eastAsia="zh-CN"/>
        </w:rPr>
      </w:pPr>
    </w:p>
    <w:p w14:paraId="7A87335B" w14:textId="77777777" w:rsidR="001B1125" w:rsidRDefault="000C7D25" w:rsidP="00F9693E">
      <w:pPr>
        <w:pStyle w:val="Heading1"/>
        <w:rPr>
          <w:lang w:eastAsia="ja-JP"/>
        </w:rPr>
      </w:pPr>
      <w:r>
        <w:rPr>
          <w:rFonts w:hint="eastAsia"/>
          <w:lang w:eastAsia="ja-JP"/>
        </w:rPr>
        <w:t xml:space="preserve">OD-SSB </w:t>
      </w:r>
      <w:r>
        <w:rPr>
          <w:rFonts w:hint="eastAsia"/>
          <w:lang w:eastAsia="zh-CN"/>
        </w:rPr>
        <w:t>general issues</w:t>
      </w:r>
    </w:p>
    <w:p w14:paraId="3CA7D6CC" w14:textId="18BD8052" w:rsidR="003824FF" w:rsidRDefault="003824FF" w:rsidP="003824FF">
      <w:pPr>
        <w:rPr>
          <w:b/>
          <w:color w:val="0070C0"/>
          <w:u w:val="single"/>
          <w:lang w:eastAsia="zh-CN"/>
        </w:rPr>
      </w:pPr>
      <w:r>
        <w:rPr>
          <w:b/>
          <w:color w:val="0070C0"/>
          <w:u w:val="single"/>
          <w:lang w:eastAsia="ko-KR"/>
        </w:rPr>
        <w:t xml:space="preserve">Issue </w:t>
      </w:r>
      <w:r>
        <w:rPr>
          <w:b/>
          <w:color w:val="0070C0"/>
          <w:u w:val="single"/>
          <w:lang w:eastAsia="zh-CN"/>
        </w:rPr>
        <w:t>2</w:t>
      </w:r>
      <w:r>
        <w:rPr>
          <w:b/>
          <w:color w:val="0070C0"/>
          <w:u w:val="single"/>
          <w:lang w:eastAsia="ko-KR"/>
        </w:rPr>
        <w:t>-</w:t>
      </w:r>
      <w:r>
        <w:rPr>
          <w:b/>
          <w:color w:val="0070C0"/>
          <w:u w:val="single"/>
          <w:lang w:eastAsia="zh-CN"/>
        </w:rPr>
        <w:t>1</w:t>
      </w:r>
      <w:r>
        <w:rPr>
          <w:rFonts w:hint="eastAsia"/>
          <w:b/>
          <w:color w:val="0070C0"/>
          <w:u w:val="single"/>
          <w:lang w:eastAsia="zh-CN"/>
        </w:rPr>
        <w:t>-</w:t>
      </w:r>
      <w:r>
        <w:rPr>
          <w:b/>
          <w:color w:val="0070C0"/>
          <w:u w:val="single"/>
          <w:lang w:eastAsia="zh-CN"/>
        </w:rPr>
        <w:t>2</w:t>
      </w:r>
      <w:r>
        <w:rPr>
          <w:b/>
          <w:color w:val="0070C0"/>
          <w:u w:val="single"/>
          <w:lang w:eastAsia="ko-KR"/>
        </w:rPr>
        <w:t>:</w:t>
      </w:r>
      <w:r>
        <w:rPr>
          <w:rFonts w:hint="eastAsia"/>
          <w:b/>
          <w:color w:val="0070C0"/>
          <w:u w:val="single"/>
          <w:lang w:eastAsia="zh-CN"/>
        </w:rPr>
        <w:t xml:space="preserve"> F</w:t>
      </w:r>
      <w:r>
        <w:rPr>
          <w:b/>
          <w:color w:val="0070C0"/>
          <w:u w:val="single"/>
          <w:lang w:eastAsia="zh-CN"/>
        </w:rPr>
        <w:t>ast SCell Activation</w:t>
      </w:r>
    </w:p>
    <w:p w14:paraId="0DE81DF7" w14:textId="77777777" w:rsidR="003824FF" w:rsidRDefault="003824FF" w:rsidP="003824FF">
      <w:pPr>
        <w:pStyle w:val="ListParagraph"/>
        <w:numPr>
          <w:ilvl w:val="0"/>
          <w:numId w:val="6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 w:hint="eastAsia"/>
          <w:color w:val="000000" w:themeColor="text1"/>
          <w:szCs w:val="24"/>
          <w:lang w:eastAsia="zh-CN"/>
        </w:rPr>
        <w:t>Proposals</w:t>
      </w:r>
    </w:p>
    <w:p w14:paraId="1CD235A5" w14:textId="77777777" w:rsidR="003824FF" w:rsidRDefault="003824FF" w:rsidP="003824FF">
      <w:pPr>
        <w:pStyle w:val="ListParagraph"/>
        <w:numPr>
          <w:ilvl w:val="1"/>
          <w:numId w:val="6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 w:hint="eastAsia"/>
          <w:color w:val="000000" w:themeColor="text1"/>
          <w:szCs w:val="24"/>
          <w:lang w:eastAsia="zh-CN"/>
        </w:rPr>
        <w:t>Option 1:</w:t>
      </w:r>
      <w:r>
        <w:rPr>
          <w:rFonts w:eastAsia="SimSun"/>
          <w:color w:val="000000" w:themeColor="text1"/>
          <w:szCs w:val="24"/>
          <w:lang w:eastAsia="zh-CN"/>
        </w:rPr>
        <w:t xml:space="preserve"> Qualcomm, Ericsson</w:t>
      </w:r>
    </w:p>
    <w:p w14:paraId="4760B529" w14:textId="77777777" w:rsidR="003824FF" w:rsidRDefault="003824FF" w:rsidP="003824FF">
      <w:pPr>
        <w:pStyle w:val="ListParagraph"/>
        <w:numPr>
          <w:ilvl w:val="2"/>
          <w:numId w:val="6"/>
        </w:numPr>
        <w:overflowPunct/>
        <w:autoSpaceDE/>
        <w:adjustRightInd/>
        <w:spacing w:after="120"/>
        <w:ind w:firstLineChars="0"/>
        <w:textAlignment w:val="auto"/>
      </w:pPr>
      <w:r>
        <w:t>OD-SSB based SCell activation delay requirements should not be defined for Rel-17 Fast SCell Activation.</w:t>
      </w:r>
    </w:p>
    <w:p w14:paraId="6412C4E7" w14:textId="77777777" w:rsidR="003824FF" w:rsidRDefault="003824FF" w:rsidP="003824FF">
      <w:pPr>
        <w:pStyle w:val="ListParagraph"/>
        <w:numPr>
          <w:ilvl w:val="1"/>
          <w:numId w:val="6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 w:hint="eastAsia"/>
          <w:color w:val="000000" w:themeColor="text1"/>
          <w:szCs w:val="24"/>
          <w:lang w:eastAsia="zh-CN"/>
        </w:rPr>
        <w:t>Option 2: Huawei</w:t>
      </w:r>
    </w:p>
    <w:p w14:paraId="3F18B80C" w14:textId="77777777" w:rsidR="003824FF" w:rsidRDefault="003824FF" w:rsidP="003824FF">
      <w:pPr>
        <w:pStyle w:val="ListParagraph"/>
        <w:numPr>
          <w:ilvl w:val="2"/>
          <w:numId w:val="6"/>
        </w:numPr>
        <w:tabs>
          <w:tab w:val="left" w:pos="2160"/>
        </w:tabs>
        <w:overflowPunct/>
        <w:autoSpaceDE/>
        <w:adjustRightInd/>
        <w:spacing w:after="120"/>
        <w:ind w:firstLineChars="0"/>
        <w:textAlignment w:val="auto"/>
      </w:pPr>
      <w:r>
        <w:t>RAN4 only update the known cell condition based on OD-SSB</w:t>
      </w:r>
    </w:p>
    <w:p w14:paraId="32596DF1" w14:textId="69061677" w:rsidR="003824FF" w:rsidRPr="00D60819" w:rsidRDefault="00D60819" w:rsidP="003824FF">
      <w:pPr>
        <w:pStyle w:val="ListParagraph"/>
        <w:numPr>
          <w:ilvl w:val="0"/>
          <w:numId w:val="6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highlight w:val="green"/>
          <w:lang w:eastAsia="zh-CN"/>
        </w:rPr>
      </w:pPr>
      <w:r w:rsidRPr="00D60819">
        <w:rPr>
          <w:rFonts w:eastAsia="SimSun"/>
          <w:color w:val="000000" w:themeColor="text1"/>
          <w:szCs w:val="24"/>
          <w:highlight w:val="green"/>
          <w:lang w:eastAsia="zh-CN"/>
        </w:rPr>
        <w:t>Agreement</w:t>
      </w:r>
    </w:p>
    <w:p w14:paraId="1DA187A5" w14:textId="723A91DE" w:rsidR="003824FF" w:rsidRDefault="003824FF" w:rsidP="00BF617F">
      <w:pPr>
        <w:pStyle w:val="ListParagraph"/>
        <w:numPr>
          <w:ilvl w:val="1"/>
          <w:numId w:val="6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t xml:space="preserve">RAN4 to only update the known cell condition </w:t>
      </w:r>
      <w:r w:rsidR="00D60819">
        <w:t>considering</w:t>
      </w:r>
      <w:r>
        <w:t xml:space="preserve"> OD-SSB for Rel-17 fast SCell activation.</w:t>
      </w:r>
      <w:r>
        <w:rPr>
          <w:rFonts w:eastAsia="SimSun"/>
          <w:color w:val="000000" w:themeColor="text1"/>
          <w:szCs w:val="24"/>
          <w:lang w:eastAsia="zh-CN"/>
        </w:rPr>
        <w:t xml:space="preserve"> </w:t>
      </w:r>
    </w:p>
    <w:p w14:paraId="5C120AF1" w14:textId="34D336AB" w:rsidR="00156FC9" w:rsidRPr="00156FC9" w:rsidRDefault="00156FC9" w:rsidP="00BF617F">
      <w:pPr>
        <w:pStyle w:val="ListParagraph"/>
        <w:numPr>
          <w:ilvl w:val="2"/>
          <w:numId w:val="6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val="en-US" w:eastAsia="zh-CN"/>
        </w:rPr>
      </w:pPr>
      <w:r>
        <w:rPr>
          <w:rFonts w:eastAsia="SimSun"/>
          <w:color w:val="000000" w:themeColor="text1"/>
          <w:szCs w:val="24"/>
          <w:lang w:val="en-US" w:eastAsia="zh-CN"/>
        </w:rPr>
        <w:t>The requirement is based on</w:t>
      </w:r>
      <w:r w:rsidR="00422246">
        <w:rPr>
          <w:rFonts w:eastAsia="SimSun"/>
          <w:color w:val="000000" w:themeColor="text1"/>
          <w:szCs w:val="24"/>
          <w:lang w:val="en-US" w:eastAsia="zh-CN"/>
        </w:rPr>
        <w:t xml:space="preserve"> A-TRS</w:t>
      </w:r>
      <w:r>
        <w:rPr>
          <w:rFonts w:eastAsia="SimSun"/>
          <w:color w:val="000000" w:themeColor="text1"/>
          <w:szCs w:val="24"/>
          <w:lang w:val="en-US" w:eastAsia="zh-CN"/>
        </w:rPr>
        <w:t xml:space="preserve"> </w:t>
      </w:r>
      <w:r w:rsidR="00422246">
        <w:rPr>
          <w:rFonts w:eastAsia="SimSun"/>
          <w:color w:val="000000" w:themeColor="text1"/>
          <w:szCs w:val="24"/>
          <w:lang w:val="en-US" w:eastAsia="zh-CN"/>
        </w:rPr>
        <w:t xml:space="preserve">of </w:t>
      </w:r>
      <w:r w:rsidR="00E52C31">
        <w:rPr>
          <w:rFonts w:eastAsia="SimSun"/>
          <w:color w:val="000000" w:themeColor="text1"/>
          <w:szCs w:val="24"/>
          <w:lang w:val="en-US" w:eastAsia="zh-CN"/>
        </w:rPr>
        <w:t>Rel-17 fast SCell activation requirement</w:t>
      </w:r>
      <w:r>
        <w:rPr>
          <w:rFonts w:eastAsia="SimSun"/>
          <w:color w:val="000000" w:themeColor="text1"/>
          <w:szCs w:val="24"/>
          <w:lang w:val="en-US" w:eastAsia="zh-CN"/>
        </w:rPr>
        <w:t>.</w:t>
      </w:r>
    </w:p>
    <w:p w14:paraId="58DD8E98" w14:textId="3751E6DA" w:rsidR="003824FF" w:rsidRDefault="003824FF" w:rsidP="00BF617F">
      <w:pPr>
        <w:pStyle w:val="ListParagraph"/>
        <w:numPr>
          <w:ilvl w:val="2"/>
          <w:numId w:val="6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val="en-US" w:eastAsia="zh-CN"/>
        </w:rPr>
      </w:pPr>
      <w:r>
        <w:rPr>
          <w:rFonts w:eastAsiaTheme="minorEastAsia"/>
          <w:color w:val="000000" w:themeColor="text1"/>
          <w:szCs w:val="24"/>
          <w:lang w:val="en-US" w:eastAsia="zh-CN"/>
        </w:rPr>
        <w:t>The details can be discussed in the CR directly.</w:t>
      </w:r>
    </w:p>
    <w:p w14:paraId="46B44C43" w14:textId="77777777" w:rsidR="003824FF" w:rsidRDefault="003824FF" w:rsidP="00BF617F">
      <w:pPr>
        <w:pStyle w:val="ListParagraph"/>
        <w:numPr>
          <w:ilvl w:val="2"/>
          <w:numId w:val="6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Theme="minorEastAsia"/>
          <w:color w:val="000000" w:themeColor="text1"/>
          <w:szCs w:val="24"/>
          <w:lang w:val="en-US" w:eastAsia="zh-CN"/>
        </w:rPr>
        <w:t xml:space="preserve">It </w:t>
      </w:r>
      <w:r>
        <w:t>doesn’t impact the WI’s completion.</w:t>
      </w:r>
    </w:p>
    <w:p w14:paraId="0DDE8786" w14:textId="77777777" w:rsidR="003824FF" w:rsidRDefault="003824FF" w:rsidP="003824FF">
      <w:pPr>
        <w:rPr>
          <w:b/>
          <w:color w:val="0070C0"/>
          <w:u w:val="single"/>
          <w:lang w:eastAsia="ko-KR"/>
        </w:rPr>
      </w:pPr>
    </w:p>
    <w:p w14:paraId="72FB8260" w14:textId="77777777" w:rsidR="00F92F01" w:rsidRDefault="00F92F01" w:rsidP="003824FF">
      <w:pPr>
        <w:rPr>
          <w:b/>
          <w:color w:val="0070C0"/>
          <w:u w:val="single"/>
          <w:lang w:eastAsia="ko-KR"/>
        </w:rPr>
      </w:pPr>
    </w:p>
    <w:p w14:paraId="2D01E9B6" w14:textId="77777777" w:rsidR="003824FF" w:rsidRDefault="003824FF" w:rsidP="003824FF">
      <w:pPr>
        <w:rPr>
          <w:b/>
          <w:color w:val="0070C0"/>
          <w:u w:val="single"/>
          <w:lang w:eastAsia="zh-CN"/>
        </w:rPr>
      </w:pPr>
      <w:r>
        <w:rPr>
          <w:b/>
          <w:color w:val="0070C0"/>
          <w:u w:val="single"/>
          <w:lang w:eastAsia="ko-KR"/>
        </w:rPr>
        <w:t xml:space="preserve">Issue </w:t>
      </w:r>
      <w:r>
        <w:rPr>
          <w:b/>
          <w:color w:val="0070C0"/>
          <w:u w:val="single"/>
          <w:lang w:eastAsia="zh-CN"/>
        </w:rPr>
        <w:t>2</w:t>
      </w:r>
      <w:r>
        <w:rPr>
          <w:b/>
          <w:color w:val="0070C0"/>
          <w:u w:val="single"/>
          <w:lang w:eastAsia="ko-KR"/>
        </w:rPr>
        <w:t>-</w:t>
      </w:r>
      <w:r>
        <w:rPr>
          <w:b/>
          <w:color w:val="0070C0"/>
          <w:u w:val="single"/>
          <w:lang w:eastAsia="zh-CN"/>
        </w:rPr>
        <w:t>1</w:t>
      </w:r>
      <w:r>
        <w:rPr>
          <w:rFonts w:hint="eastAsia"/>
          <w:b/>
          <w:color w:val="0070C0"/>
          <w:u w:val="single"/>
          <w:lang w:eastAsia="zh-CN"/>
        </w:rPr>
        <w:t>-</w:t>
      </w:r>
      <w:r>
        <w:rPr>
          <w:b/>
          <w:color w:val="0070C0"/>
          <w:u w:val="single"/>
          <w:lang w:eastAsia="zh-CN"/>
        </w:rPr>
        <w:t>3</w:t>
      </w:r>
      <w:r>
        <w:rPr>
          <w:b/>
          <w:color w:val="0070C0"/>
          <w:u w:val="single"/>
          <w:lang w:eastAsia="ko-KR"/>
        </w:rPr>
        <w:t>:</w:t>
      </w:r>
      <w:r>
        <w:rPr>
          <w:rFonts w:hint="eastAsia"/>
          <w:b/>
          <w:color w:val="0070C0"/>
          <w:u w:val="single"/>
          <w:lang w:eastAsia="zh-CN"/>
        </w:rPr>
        <w:t xml:space="preserve"> </w:t>
      </w:r>
      <w:r>
        <w:rPr>
          <w:b/>
          <w:color w:val="0070C0"/>
          <w:u w:val="single"/>
          <w:lang w:eastAsia="zh-CN"/>
        </w:rPr>
        <w:t>Deactivated PUCCH</w:t>
      </w:r>
      <w:r>
        <w:rPr>
          <w:rFonts w:hint="eastAsia"/>
          <w:b/>
          <w:color w:val="0070C0"/>
          <w:u w:val="single"/>
          <w:lang w:eastAsia="zh-CN"/>
        </w:rPr>
        <w:t xml:space="preserve"> SCell activation</w:t>
      </w:r>
    </w:p>
    <w:p w14:paraId="3D6FB047" w14:textId="77777777" w:rsidR="003824FF" w:rsidRDefault="003824FF" w:rsidP="003824FF">
      <w:pPr>
        <w:pStyle w:val="ListParagraph"/>
        <w:numPr>
          <w:ilvl w:val="0"/>
          <w:numId w:val="6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 w:hint="eastAsia"/>
          <w:color w:val="000000" w:themeColor="text1"/>
          <w:szCs w:val="24"/>
          <w:lang w:eastAsia="zh-CN"/>
        </w:rPr>
        <w:t>Proposals</w:t>
      </w:r>
    </w:p>
    <w:p w14:paraId="00CA6060" w14:textId="77777777" w:rsidR="003824FF" w:rsidRDefault="003824FF" w:rsidP="003824FF">
      <w:pPr>
        <w:pStyle w:val="ListParagraph"/>
        <w:numPr>
          <w:ilvl w:val="1"/>
          <w:numId w:val="6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 w:hint="eastAsia"/>
          <w:color w:val="000000" w:themeColor="text1"/>
          <w:szCs w:val="24"/>
          <w:lang w:eastAsia="zh-CN"/>
        </w:rPr>
        <w:t>Option 1:</w:t>
      </w:r>
      <w:r>
        <w:rPr>
          <w:rFonts w:eastAsia="SimSun"/>
          <w:color w:val="000000" w:themeColor="text1"/>
          <w:szCs w:val="24"/>
          <w:lang w:eastAsia="zh-CN"/>
        </w:rPr>
        <w:t xml:space="preserve"> Ericsson, ZTE</w:t>
      </w:r>
      <w:r>
        <w:rPr>
          <w:rFonts w:eastAsia="SimSun" w:hint="eastAsia"/>
          <w:color w:val="000000" w:themeColor="text1"/>
          <w:szCs w:val="24"/>
          <w:lang w:eastAsia="zh-CN"/>
        </w:rPr>
        <w:t>, Huawei</w:t>
      </w:r>
    </w:p>
    <w:p w14:paraId="6EDFE869" w14:textId="77777777" w:rsidR="003824FF" w:rsidRDefault="003824FF" w:rsidP="003824FF">
      <w:pPr>
        <w:pStyle w:val="ListParagraph"/>
        <w:numPr>
          <w:ilvl w:val="2"/>
          <w:numId w:val="6"/>
        </w:numPr>
        <w:overflowPunct/>
        <w:autoSpaceDE/>
        <w:adjustRightInd/>
        <w:spacing w:after="120"/>
        <w:ind w:firstLineChars="0"/>
        <w:textAlignment w:val="auto"/>
        <w:rPr>
          <w:rFonts w:eastAsiaTheme="minorEastAsia"/>
          <w:color w:val="000000" w:themeColor="text1"/>
          <w:szCs w:val="24"/>
          <w:lang w:val="en-US" w:eastAsia="zh-CN"/>
        </w:rPr>
      </w:pPr>
      <w:r>
        <w:rPr>
          <w:rFonts w:eastAsiaTheme="minorEastAsia" w:hint="eastAsia"/>
          <w:color w:val="000000" w:themeColor="text1"/>
          <w:szCs w:val="24"/>
          <w:lang w:val="en-US" w:eastAsia="zh-CN"/>
        </w:rPr>
        <w:t>RAN4 to define OD-SSB based SCell activation requirements.</w:t>
      </w:r>
      <w:r>
        <w:rPr>
          <w:rFonts w:eastAsiaTheme="minorEastAsia"/>
          <w:color w:val="000000" w:themeColor="text1"/>
          <w:szCs w:val="24"/>
          <w:lang w:val="en-US" w:eastAsia="zh-CN"/>
        </w:rPr>
        <w:t xml:space="preserve"> </w:t>
      </w:r>
    </w:p>
    <w:p w14:paraId="1EE4046D" w14:textId="77777777" w:rsidR="003824FF" w:rsidRDefault="003824FF" w:rsidP="003824FF">
      <w:pPr>
        <w:pStyle w:val="ListParagraph"/>
        <w:numPr>
          <w:ilvl w:val="2"/>
          <w:numId w:val="6"/>
        </w:numPr>
        <w:overflowPunct/>
        <w:autoSpaceDE/>
        <w:adjustRightInd/>
        <w:spacing w:after="120"/>
        <w:ind w:firstLineChars="0"/>
        <w:textAlignment w:val="auto"/>
      </w:pPr>
      <w:r>
        <w:rPr>
          <w:rFonts w:eastAsiaTheme="minorEastAsia"/>
          <w:color w:val="000000" w:themeColor="text1"/>
          <w:szCs w:val="24"/>
          <w:lang w:val="en-US" w:eastAsia="zh-CN"/>
        </w:rPr>
        <w:t>The details can be discussed in the CR directly.</w:t>
      </w:r>
    </w:p>
    <w:p w14:paraId="1508EDB8" w14:textId="77777777" w:rsidR="008560EB" w:rsidRDefault="008560EB" w:rsidP="008560EB">
      <w:pPr>
        <w:spacing w:after="120"/>
        <w:rPr>
          <w:color w:val="000000" w:themeColor="text1"/>
          <w:szCs w:val="24"/>
          <w:lang w:eastAsia="zh-CN"/>
        </w:rPr>
      </w:pPr>
    </w:p>
    <w:p w14:paraId="685CEB82" w14:textId="2349B1C1" w:rsidR="008560EB" w:rsidRPr="008560EB" w:rsidRDefault="00A616CE" w:rsidP="008560EB">
      <w:pPr>
        <w:spacing w:after="120"/>
        <w:rPr>
          <w:color w:val="000000" w:themeColor="text1"/>
          <w:szCs w:val="24"/>
          <w:lang w:eastAsia="zh-CN"/>
        </w:rPr>
      </w:pPr>
      <w:r w:rsidRPr="00A616CE">
        <w:rPr>
          <w:color w:val="000000" w:themeColor="text1"/>
          <w:szCs w:val="24"/>
          <w:highlight w:val="green"/>
          <w:lang w:eastAsia="zh-CN"/>
        </w:rPr>
        <w:t>Agreement</w:t>
      </w:r>
    </w:p>
    <w:p w14:paraId="2F09DCB4" w14:textId="22BBADD8" w:rsidR="003824FF" w:rsidRDefault="003824FF" w:rsidP="007D24B7">
      <w:pPr>
        <w:pStyle w:val="ListParagraph"/>
        <w:numPr>
          <w:ilvl w:val="1"/>
          <w:numId w:val="6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Theme="minorEastAsia" w:hint="eastAsia"/>
          <w:color w:val="000000" w:themeColor="text1"/>
          <w:szCs w:val="24"/>
          <w:lang w:val="en-US" w:eastAsia="zh-CN"/>
        </w:rPr>
        <w:t xml:space="preserve">RAN4 to define OD-SSB based </w:t>
      </w:r>
      <w:r>
        <w:rPr>
          <w:rFonts w:eastAsiaTheme="minorEastAsia"/>
          <w:color w:val="000000" w:themeColor="text1"/>
          <w:szCs w:val="24"/>
          <w:lang w:val="en-US" w:eastAsia="zh-CN"/>
        </w:rPr>
        <w:t>deactivated PUCCH SCell activation</w:t>
      </w:r>
      <w:r>
        <w:rPr>
          <w:rFonts w:eastAsiaTheme="minorEastAsia" w:hint="eastAsia"/>
          <w:color w:val="000000" w:themeColor="text1"/>
          <w:szCs w:val="24"/>
          <w:lang w:val="en-US" w:eastAsia="zh-CN"/>
        </w:rPr>
        <w:t xml:space="preserve"> requirement</w:t>
      </w:r>
      <w:r>
        <w:t>.</w:t>
      </w:r>
      <w:r>
        <w:rPr>
          <w:rFonts w:eastAsia="SimSun"/>
          <w:color w:val="000000" w:themeColor="text1"/>
          <w:szCs w:val="24"/>
          <w:lang w:eastAsia="zh-CN"/>
        </w:rPr>
        <w:t xml:space="preserve"> </w:t>
      </w:r>
    </w:p>
    <w:p w14:paraId="2864C0F4" w14:textId="77777777" w:rsidR="003824FF" w:rsidRDefault="003824FF" w:rsidP="007D24B7">
      <w:pPr>
        <w:pStyle w:val="ListParagraph"/>
        <w:numPr>
          <w:ilvl w:val="2"/>
          <w:numId w:val="6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val="en-US" w:eastAsia="zh-CN"/>
        </w:rPr>
      </w:pPr>
      <w:r>
        <w:rPr>
          <w:rFonts w:eastAsiaTheme="minorEastAsia"/>
          <w:color w:val="000000" w:themeColor="text1"/>
          <w:szCs w:val="24"/>
          <w:lang w:val="en-US" w:eastAsia="zh-CN"/>
        </w:rPr>
        <w:t>The details can be discussed in the CR directly.</w:t>
      </w:r>
    </w:p>
    <w:p w14:paraId="3C4B2922" w14:textId="77777777" w:rsidR="003824FF" w:rsidRPr="008560EB" w:rsidRDefault="003824FF" w:rsidP="007D24B7">
      <w:pPr>
        <w:pStyle w:val="ListParagraph"/>
        <w:numPr>
          <w:ilvl w:val="2"/>
          <w:numId w:val="6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Theme="minorEastAsia"/>
          <w:color w:val="000000" w:themeColor="text1"/>
          <w:szCs w:val="24"/>
          <w:lang w:val="en-US" w:eastAsia="zh-CN"/>
        </w:rPr>
        <w:t xml:space="preserve">It </w:t>
      </w:r>
      <w:r>
        <w:t>doesn’t impact the WI’s completion.</w:t>
      </w:r>
    </w:p>
    <w:p w14:paraId="298F5363" w14:textId="77777777" w:rsidR="008560EB" w:rsidRDefault="008560EB" w:rsidP="008560EB">
      <w:pPr>
        <w:spacing w:after="120"/>
        <w:rPr>
          <w:color w:val="000000" w:themeColor="text1"/>
          <w:szCs w:val="24"/>
          <w:lang w:eastAsia="zh-CN"/>
        </w:rPr>
      </w:pPr>
    </w:p>
    <w:p w14:paraId="3B4D0A40" w14:textId="45F2A108" w:rsidR="008560EB" w:rsidRDefault="008560EB" w:rsidP="008560EB">
      <w:pPr>
        <w:spacing w:after="120"/>
        <w:rPr>
          <w:color w:val="000000" w:themeColor="text1"/>
          <w:szCs w:val="24"/>
          <w:lang w:eastAsia="zh-CN"/>
        </w:rPr>
      </w:pPr>
      <w:r>
        <w:rPr>
          <w:color w:val="000000" w:themeColor="text1"/>
          <w:szCs w:val="24"/>
          <w:lang w:eastAsia="zh-CN"/>
        </w:rPr>
        <w:t xml:space="preserve">QC: PUCCH SCell is important. </w:t>
      </w:r>
      <w:r w:rsidR="00666226">
        <w:rPr>
          <w:color w:val="000000" w:themeColor="text1"/>
          <w:szCs w:val="24"/>
          <w:lang w:eastAsia="zh-CN"/>
        </w:rPr>
        <w:t>OD-SSB should not apply to this scenario.</w:t>
      </w:r>
    </w:p>
    <w:p w14:paraId="2F6C4171" w14:textId="40FFBCE2" w:rsidR="00666226" w:rsidRDefault="00666226" w:rsidP="008560EB">
      <w:pPr>
        <w:spacing w:after="120"/>
        <w:rPr>
          <w:color w:val="000000" w:themeColor="text1"/>
          <w:szCs w:val="24"/>
          <w:lang w:eastAsia="zh-CN"/>
        </w:rPr>
      </w:pPr>
      <w:r>
        <w:rPr>
          <w:color w:val="000000" w:themeColor="text1"/>
          <w:szCs w:val="24"/>
          <w:lang w:eastAsia="zh-CN"/>
        </w:rPr>
        <w:t>HW: No UE is in this Scell.</w:t>
      </w:r>
      <w:r w:rsidR="009970C5">
        <w:rPr>
          <w:color w:val="000000" w:themeColor="text1"/>
          <w:szCs w:val="24"/>
          <w:lang w:eastAsia="zh-CN"/>
        </w:rPr>
        <w:t xml:space="preserve"> PUCCH SCell cannot be activated before other cells in this CG.</w:t>
      </w:r>
    </w:p>
    <w:p w14:paraId="03859643" w14:textId="32D3AE24" w:rsidR="009970C5" w:rsidRDefault="009970C5" w:rsidP="008560EB">
      <w:pPr>
        <w:spacing w:after="120"/>
        <w:rPr>
          <w:color w:val="000000" w:themeColor="text1"/>
          <w:szCs w:val="24"/>
          <w:lang w:eastAsia="zh-CN"/>
        </w:rPr>
      </w:pPr>
      <w:r>
        <w:rPr>
          <w:color w:val="000000" w:themeColor="text1"/>
          <w:szCs w:val="24"/>
          <w:lang w:eastAsia="zh-CN"/>
        </w:rPr>
        <w:t xml:space="preserve">Intel: </w:t>
      </w:r>
      <w:r w:rsidR="007D24B7">
        <w:rPr>
          <w:color w:val="000000" w:themeColor="text1"/>
          <w:szCs w:val="24"/>
          <w:lang w:eastAsia="zh-CN"/>
        </w:rPr>
        <w:t xml:space="preserve">Even </w:t>
      </w:r>
      <w:r w:rsidR="007D24B7">
        <w:rPr>
          <w:color w:val="000000" w:themeColor="text1"/>
          <w:szCs w:val="24"/>
          <w:lang w:eastAsia="zh-CN"/>
        </w:rPr>
        <w:t>PUCCH SCell is important</w:t>
      </w:r>
      <w:r w:rsidR="007D24B7">
        <w:rPr>
          <w:color w:val="000000" w:themeColor="text1"/>
          <w:szCs w:val="24"/>
          <w:lang w:eastAsia="zh-CN"/>
        </w:rPr>
        <w:t>, NW still can have chance to save power in this cell.</w:t>
      </w:r>
    </w:p>
    <w:p w14:paraId="254708B8" w14:textId="77777777" w:rsidR="007D24B7" w:rsidRPr="008560EB" w:rsidRDefault="007D24B7" w:rsidP="008560EB">
      <w:pPr>
        <w:spacing w:after="120"/>
        <w:rPr>
          <w:color w:val="000000" w:themeColor="text1"/>
          <w:szCs w:val="24"/>
          <w:lang w:eastAsia="zh-CN"/>
        </w:rPr>
      </w:pPr>
    </w:p>
    <w:p w14:paraId="2A75C4AF" w14:textId="77777777" w:rsidR="003824FF" w:rsidRDefault="003824FF" w:rsidP="003824FF">
      <w:pPr>
        <w:rPr>
          <w:b/>
          <w:color w:val="0070C0"/>
          <w:u w:val="single"/>
          <w:lang w:eastAsia="ko-KR"/>
        </w:rPr>
      </w:pPr>
    </w:p>
    <w:p w14:paraId="0307446C" w14:textId="77777777" w:rsidR="003824FF" w:rsidRDefault="003824FF" w:rsidP="003824FF">
      <w:pPr>
        <w:rPr>
          <w:b/>
          <w:color w:val="0070C0"/>
          <w:u w:val="single"/>
          <w:lang w:eastAsia="zh-CN"/>
        </w:rPr>
      </w:pPr>
      <w:r>
        <w:rPr>
          <w:b/>
          <w:color w:val="0070C0"/>
          <w:u w:val="single"/>
          <w:lang w:eastAsia="ko-KR"/>
        </w:rPr>
        <w:t xml:space="preserve">Issue </w:t>
      </w:r>
      <w:r>
        <w:rPr>
          <w:b/>
          <w:color w:val="0070C0"/>
          <w:u w:val="single"/>
          <w:lang w:eastAsia="zh-CN"/>
        </w:rPr>
        <w:t>2</w:t>
      </w:r>
      <w:r>
        <w:rPr>
          <w:b/>
          <w:color w:val="0070C0"/>
          <w:u w:val="single"/>
          <w:lang w:eastAsia="ko-KR"/>
        </w:rPr>
        <w:t>-</w:t>
      </w:r>
      <w:r>
        <w:rPr>
          <w:b/>
          <w:color w:val="0070C0"/>
          <w:u w:val="single"/>
          <w:lang w:eastAsia="zh-CN"/>
        </w:rPr>
        <w:t>1</w:t>
      </w:r>
      <w:r>
        <w:rPr>
          <w:rFonts w:hint="eastAsia"/>
          <w:b/>
          <w:color w:val="0070C0"/>
          <w:u w:val="single"/>
          <w:lang w:eastAsia="zh-CN"/>
        </w:rPr>
        <w:t>-</w:t>
      </w:r>
      <w:r>
        <w:rPr>
          <w:b/>
          <w:color w:val="0070C0"/>
          <w:u w:val="single"/>
          <w:lang w:eastAsia="zh-CN"/>
        </w:rPr>
        <w:t>4:</w:t>
      </w:r>
      <w:r>
        <w:rPr>
          <w:rFonts w:hint="eastAsia"/>
          <w:b/>
          <w:color w:val="0070C0"/>
          <w:u w:val="single"/>
          <w:lang w:eastAsia="zh-CN"/>
        </w:rPr>
        <w:t xml:space="preserve"> </w:t>
      </w:r>
      <w:r>
        <w:rPr>
          <w:b/>
          <w:color w:val="0070C0"/>
          <w:u w:val="single"/>
          <w:lang w:eastAsia="zh-CN"/>
        </w:rPr>
        <w:t>Rel-18 SCell Activation with the L3 reporting during activation</w:t>
      </w:r>
    </w:p>
    <w:p w14:paraId="48D8845A" w14:textId="77777777" w:rsidR="003824FF" w:rsidRDefault="003824FF" w:rsidP="003824FF">
      <w:pPr>
        <w:pStyle w:val="ListParagraph"/>
        <w:numPr>
          <w:ilvl w:val="0"/>
          <w:numId w:val="6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 w:hint="eastAsia"/>
          <w:color w:val="000000" w:themeColor="text1"/>
          <w:szCs w:val="24"/>
          <w:lang w:eastAsia="zh-CN"/>
        </w:rPr>
        <w:t>Proposals</w:t>
      </w:r>
    </w:p>
    <w:p w14:paraId="355A557A" w14:textId="77777777" w:rsidR="003824FF" w:rsidRDefault="003824FF" w:rsidP="003824FF">
      <w:pPr>
        <w:pStyle w:val="ListParagraph"/>
        <w:numPr>
          <w:ilvl w:val="1"/>
          <w:numId w:val="6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val="de-DE" w:eastAsia="zh-CN"/>
        </w:rPr>
      </w:pPr>
      <w:r>
        <w:rPr>
          <w:rFonts w:eastAsia="SimSun" w:hint="eastAsia"/>
          <w:color w:val="000000" w:themeColor="text1"/>
          <w:szCs w:val="24"/>
          <w:lang w:val="de-DE" w:eastAsia="zh-CN"/>
        </w:rPr>
        <w:t>Option 1:</w:t>
      </w:r>
      <w:r>
        <w:rPr>
          <w:rFonts w:eastAsia="SimSun"/>
          <w:color w:val="000000" w:themeColor="text1"/>
          <w:szCs w:val="24"/>
          <w:lang w:val="de-DE" w:eastAsia="zh-CN"/>
        </w:rPr>
        <w:t xml:space="preserve"> Ericsson, ZTE</w:t>
      </w:r>
      <w:r>
        <w:rPr>
          <w:rFonts w:eastAsia="SimSun" w:hint="eastAsia"/>
          <w:color w:val="000000" w:themeColor="text1"/>
          <w:szCs w:val="24"/>
          <w:lang w:val="de-DE" w:eastAsia="zh-CN"/>
        </w:rPr>
        <w:t>, LG, Huawei</w:t>
      </w:r>
    </w:p>
    <w:p w14:paraId="658DFF90" w14:textId="77777777" w:rsidR="003824FF" w:rsidRDefault="003824FF" w:rsidP="003824FF">
      <w:pPr>
        <w:pStyle w:val="ListParagraph"/>
        <w:numPr>
          <w:ilvl w:val="2"/>
          <w:numId w:val="6"/>
        </w:numPr>
        <w:overflowPunct/>
        <w:autoSpaceDE/>
        <w:adjustRightInd/>
        <w:spacing w:after="120"/>
        <w:ind w:firstLineChars="0"/>
        <w:textAlignment w:val="auto"/>
        <w:rPr>
          <w:rFonts w:eastAsiaTheme="minorEastAsia"/>
          <w:color w:val="000000" w:themeColor="text1"/>
          <w:szCs w:val="24"/>
          <w:lang w:val="en-US" w:eastAsia="zh-CN"/>
        </w:rPr>
      </w:pPr>
      <w:r>
        <w:rPr>
          <w:rFonts w:eastAsiaTheme="minorEastAsia" w:hint="eastAsia"/>
          <w:color w:val="000000" w:themeColor="text1"/>
          <w:szCs w:val="24"/>
          <w:lang w:val="en-US" w:eastAsia="zh-CN"/>
        </w:rPr>
        <w:t xml:space="preserve">RAN4 to define OD-SSB based </w:t>
      </w:r>
      <w:r>
        <w:rPr>
          <w:rFonts w:eastAsiaTheme="minorEastAsia"/>
          <w:color w:val="000000" w:themeColor="text1"/>
          <w:szCs w:val="24"/>
          <w:lang w:val="en-US" w:eastAsia="zh-CN"/>
        </w:rPr>
        <w:t>Rel-18 SCell activation</w:t>
      </w:r>
      <w:r>
        <w:rPr>
          <w:rFonts w:eastAsiaTheme="minorEastAsia" w:hint="eastAsia"/>
          <w:color w:val="000000" w:themeColor="text1"/>
          <w:szCs w:val="24"/>
          <w:lang w:val="en-US" w:eastAsia="zh-CN"/>
        </w:rPr>
        <w:t xml:space="preserve"> </w:t>
      </w:r>
      <w:r>
        <w:rPr>
          <w:rFonts w:eastAsiaTheme="minorEastAsia"/>
          <w:color w:val="000000" w:themeColor="text1"/>
          <w:szCs w:val="24"/>
          <w:lang w:val="en-US" w:eastAsia="zh-CN"/>
        </w:rPr>
        <w:t xml:space="preserve">with the L3 reporting </w:t>
      </w:r>
      <w:r>
        <w:rPr>
          <w:rFonts w:eastAsiaTheme="minorEastAsia" w:hint="eastAsia"/>
          <w:color w:val="000000" w:themeColor="text1"/>
          <w:szCs w:val="24"/>
          <w:lang w:val="en-US" w:eastAsia="zh-CN"/>
        </w:rPr>
        <w:t>requirement.</w:t>
      </w:r>
      <w:r>
        <w:rPr>
          <w:rFonts w:eastAsiaTheme="minorEastAsia"/>
          <w:color w:val="000000" w:themeColor="text1"/>
          <w:szCs w:val="24"/>
          <w:lang w:val="en-US" w:eastAsia="zh-CN"/>
        </w:rPr>
        <w:t xml:space="preserve"> </w:t>
      </w:r>
    </w:p>
    <w:p w14:paraId="139213C7" w14:textId="77777777" w:rsidR="003824FF" w:rsidRDefault="003824FF" w:rsidP="003824FF">
      <w:pPr>
        <w:pStyle w:val="ListParagraph"/>
        <w:numPr>
          <w:ilvl w:val="2"/>
          <w:numId w:val="6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Theme="minorEastAsia"/>
          <w:color w:val="000000" w:themeColor="text1"/>
          <w:szCs w:val="24"/>
          <w:lang w:val="en-US" w:eastAsia="zh-CN"/>
        </w:rPr>
        <w:t>The details can be discussed in the CR directly.</w:t>
      </w:r>
    </w:p>
    <w:p w14:paraId="660D7250" w14:textId="77777777" w:rsidR="003824FF" w:rsidRDefault="003824FF" w:rsidP="003824FF">
      <w:pPr>
        <w:pStyle w:val="ListParagraph"/>
        <w:numPr>
          <w:ilvl w:val="2"/>
          <w:numId w:val="6"/>
        </w:numPr>
        <w:overflowPunct/>
        <w:autoSpaceDE/>
        <w:adjustRightInd/>
        <w:spacing w:after="120"/>
        <w:ind w:firstLineChars="0" w:firstLine="0"/>
        <w:textAlignment w:val="auto"/>
        <w:rPr>
          <w:rFonts w:eastAsiaTheme="minorEastAsia"/>
          <w:color w:val="000000" w:themeColor="text1"/>
          <w:szCs w:val="24"/>
          <w:lang w:val="en-US" w:eastAsia="zh-CN"/>
        </w:rPr>
      </w:pPr>
      <w:r>
        <w:rPr>
          <w:rFonts w:eastAsiaTheme="minorEastAsia"/>
          <w:color w:val="000000" w:themeColor="text1"/>
          <w:szCs w:val="24"/>
          <w:lang w:val="en-US" w:eastAsia="zh-CN"/>
        </w:rPr>
        <w:t xml:space="preserve">RAN4 to focus on </w:t>
      </w:r>
      <w:r>
        <w:rPr>
          <w:rFonts w:eastAsiaTheme="minorEastAsia" w:hint="eastAsia"/>
          <w:color w:val="000000" w:themeColor="text1"/>
          <w:szCs w:val="24"/>
          <w:lang w:val="en-US" w:eastAsia="zh-CN"/>
        </w:rPr>
        <w:t>obtaining the L3 report based on on-demand SSB</w:t>
      </w:r>
      <w:r>
        <w:rPr>
          <w:rFonts w:eastAsiaTheme="minorEastAsia"/>
          <w:color w:val="000000" w:themeColor="text1"/>
          <w:szCs w:val="24"/>
          <w:lang w:val="en-US" w:eastAsia="zh-CN"/>
        </w:rPr>
        <w:t>.</w:t>
      </w:r>
    </w:p>
    <w:p w14:paraId="01C457F2" w14:textId="77777777" w:rsidR="000F4BE5" w:rsidRDefault="000F4BE5" w:rsidP="000F4BE5">
      <w:pPr>
        <w:spacing w:after="120"/>
        <w:rPr>
          <w:color w:val="000000" w:themeColor="text1"/>
          <w:szCs w:val="24"/>
          <w:lang w:eastAsia="zh-CN"/>
        </w:rPr>
      </w:pPr>
    </w:p>
    <w:p w14:paraId="19483544" w14:textId="4DFCA3A4" w:rsidR="009F614A" w:rsidRDefault="009F614A" w:rsidP="000F4BE5">
      <w:pPr>
        <w:spacing w:after="120"/>
        <w:rPr>
          <w:color w:val="000000" w:themeColor="text1"/>
          <w:szCs w:val="24"/>
          <w:lang w:eastAsia="zh-CN"/>
        </w:rPr>
      </w:pPr>
      <w:r w:rsidRPr="009F614A">
        <w:rPr>
          <w:color w:val="000000" w:themeColor="text1"/>
          <w:szCs w:val="24"/>
          <w:highlight w:val="green"/>
          <w:lang w:eastAsia="zh-CN"/>
        </w:rPr>
        <w:t>Agreement</w:t>
      </w:r>
    </w:p>
    <w:p w14:paraId="27D87274" w14:textId="250CBF59" w:rsidR="003824FF" w:rsidRDefault="009F614A" w:rsidP="009F614A">
      <w:pPr>
        <w:pStyle w:val="ListParagraph"/>
        <w:numPr>
          <w:ilvl w:val="1"/>
          <w:numId w:val="6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Theme="minorEastAsia"/>
          <w:color w:val="000000" w:themeColor="text1"/>
          <w:szCs w:val="24"/>
          <w:lang w:val="en-US" w:eastAsia="zh-CN"/>
        </w:rPr>
        <w:t xml:space="preserve">FFS </w:t>
      </w:r>
      <w:r w:rsidR="003824FF">
        <w:rPr>
          <w:rFonts w:eastAsiaTheme="minorEastAsia" w:hint="eastAsia"/>
          <w:color w:val="000000" w:themeColor="text1"/>
          <w:szCs w:val="24"/>
          <w:lang w:val="en-US" w:eastAsia="zh-CN"/>
        </w:rPr>
        <w:t xml:space="preserve">RAN4 to define OD-SSB based </w:t>
      </w:r>
      <w:r w:rsidR="003824FF">
        <w:rPr>
          <w:rFonts w:eastAsiaTheme="minorEastAsia"/>
          <w:color w:val="000000" w:themeColor="text1"/>
          <w:szCs w:val="24"/>
          <w:lang w:val="en-US" w:eastAsia="zh-CN"/>
        </w:rPr>
        <w:t>Rel-18 SCell activation</w:t>
      </w:r>
      <w:r w:rsidR="003824FF">
        <w:rPr>
          <w:rFonts w:eastAsiaTheme="minorEastAsia" w:hint="eastAsia"/>
          <w:color w:val="000000" w:themeColor="text1"/>
          <w:szCs w:val="24"/>
          <w:lang w:val="en-US" w:eastAsia="zh-CN"/>
        </w:rPr>
        <w:t xml:space="preserve"> </w:t>
      </w:r>
      <w:r w:rsidR="003824FF">
        <w:rPr>
          <w:rFonts w:eastAsiaTheme="minorEastAsia"/>
          <w:color w:val="000000" w:themeColor="text1"/>
          <w:szCs w:val="24"/>
          <w:lang w:val="en-US" w:eastAsia="zh-CN"/>
        </w:rPr>
        <w:t xml:space="preserve">with the L3 reporting </w:t>
      </w:r>
      <w:r w:rsidR="003824FF">
        <w:rPr>
          <w:rFonts w:eastAsiaTheme="minorEastAsia" w:hint="eastAsia"/>
          <w:color w:val="000000" w:themeColor="text1"/>
          <w:szCs w:val="24"/>
          <w:lang w:val="en-US" w:eastAsia="zh-CN"/>
        </w:rPr>
        <w:t>requirement</w:t>
      </w:r>
      <w:r w:rsidR="003824FF">
        <w:t>.</w:t>
      </w:r>
      <w:r w:rsidR="003824FF">
        <w:rPr>
          <w:rFonts w:eastAsia="SimSun"/>
          <w:color w:val="000000" w:themeColor="text1"/>
          <w:szCs w:val="24"/>
          <w:lang w:eastAsia="zh-CN"/>
        </w:rPr>
        <w:t xml:space="preserve"> </w:t>
      </w:r>
    </w:p>
    <w:p w14:paraId="35AB9FD6" w14:textId="77777777" w:rsidR="003824FF" w:rsidRDefault="003824FF" w:rsidP="009F614A">
      <w:pPr>
        <w:pStyle w:val="ListParagraph"/>
        <w:numPr>
          <w:ilvl w:val="2"/>
          <w:numId w:val="6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val="en-US" w:eastAsia="zh-CN"/>
        </w:rPr>
      </w:pPr>
      <w:r>
        <w:rPr>
          <w:rFonts w:eastAsiaTheme="minorEastAsia"/>
          <w:color w:val="000000" w:themeColor="text1"/>
          <w:szCs w:val="24"/>
          <w:lang w:val="en-US" w:eastAsia="zh-CN"/>
        </w:rPr>
        <w:t>The details can be discussed in the CR directly.</w:t>
      </w:r>
    </w:p>
    <w:p w14:paraId="141FAA77" w14:textId="77777777" w:rsidR="003824FF" w:rsidRDefault="003824FF" w:rsidP="009F614A">
      <w:pPr>
        <w:pStyle w:val="ListParagraph"/>
        <w:numPr>
          <w:ilvl w:val="2"/>
          <w:numId w:val="6"/>
        </w:numPr>
        <w:overflowPunct/>
        <w:autoSpaceDE/>
        <w:adjustRightInd/>
        <w:spacing w:after="120"/>
        <w:ind w:firstLineChars="0"/>
        <w:textAlignment w:val="auto"/>
        <w:rPr>
          <w:rFonts w:eastAsiaTheme="minorEastAsia"/>
          <w:color w:val="000000" w:themeColor="text1"/>
          <w:szCs w:val="24"/>
          <w:lang w:val="en-US" w:eastAsia="zh-CN"/>
        </w:rPr>
      </w:pPr>
      <w:r>
        <w:rPr>
          <w:rFonts w:eastAsiaTheme="minorEastAsia"/>
          <w:color w:val="000000" w:themeColor="text1"/>
          <w:szCs w:val="24"/>
          <w:lang w:val="en-US" w:eastAsia="zh-CN"/>
        </w:rPr>
        <w:t xml:space="preserve">It doesn’t impact the WI’s completion. </w:t>
      </w:r>
    </w:p>
    <w:p w14:paraId="12EF199C" w14:textId="724409C8" w:rsidR="0022543D" w:rsidRDefault="0022543D" w:rsidP="009C2927">
      <w:pPr>
        <w:spacing w:after="120"/>
        <w:rPr>
          <w:color w:val="000000" w:themeColor="text1"/>
          <w:szCs w:val="24"/>
          <w:lang w:val="en-US" w:eastAsia="zh-CN"/>
        </w:rPr>
      </w:pPr>
    </w:p>
    <w:p w14:paraId="1247F8E6" w14:textId="0BA76FF7" w:rsidR="00B11228" w:rsidRPr="005D3946" w:rsidRDefault="005D3946" w:rsidP="005D3946">
      <w:pPr>
        <w:pStyle w:val="Heading1"/>
        <w:rPr>
          <w:lang w:eastAsia="ja-JP"/>
        </w:rPr>
      </w:pPr>
      <w:r w:rsidRPr="005D3946">
        <w:rPr>
          <w:lang w:eastAsia="ja-JP"/>
        </w:rPr>
        <w:t>OD-SIB1</w:t>
      </w:r>
    </w:p>
    <w:p w14:paraId="7D99EF63" w14:textId="77777777" w:rsidR="00CC60A9" w:rsidRPr="00AF5D4D" w:rsidRDefault="00CC60A9" w:rsidP="00CC60A9">
      <w:pPr>
        <w:rPr>
          <w:b/>
          <w:color w:val="0070C0"/>
          <w:u w:val="single"/>
          <w:lang w:eastAsia="ko-KR"/>
        </w:rPr>
      </w:pPr>
      <w:bookmarkStart w:id="2" w:name="_Hlk195099876"/>
      <w:r>
        <w:rPr>
          <w:b/>
          <w:color w:val="0070C0"/>
          <w:u w:val="single"/>
          <w:lang w:eastAsia="ko-KR"/>
        </w:rPr>
        <w:t xml:space="preserve">Issue 2-1-2: </w:t>
      </w:r>
      <w:r w:rsidRPr="00273B11">
        <w:rPr>
          <w:b/>
          <w:color w:val="0070C0"/>
          <w:u w:val="single"/>
          <w:lang w:eastAsia="ko-KR"/>
        </w:rPr>
        <w:t>RRM requirements impacts for OD-SIB1</w:t>
      </w:r>
      <w:r>
        <w:rPr>
          <w:b/>
          <w:color w:val="0070C0"/>
          <w:u w:val="single"/>
          <w:lang w:eastAsia="ko-KR"/>
        </w:rPr>
        <w:t xml:space="preserve"> – timing</w:t>
      </w:r>
    </w:p>
    <w:bookmarkEnd w:id="2"/>
    <w:p w14:paraId="1581A26D" w14:textId="77777777" w:rsidR="00CC60A9" w:rsidRPr="00CC60A9" w:rsidRDefault="00CC60A9" w:rsidP="00CC60A9">
      <w:pPr>
        <w:pStyle w:val="ListParagraph"/>
        <w:numPr>
          <w:ilvl w:val="0"/>
          <w:numId w:val="12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  <w:szCs w:val="24"/>
          <w:lang w:eastAsia="zh-CN"/>
        </w:rPr>
      </w:pPr>
      <w:r w:rsidRPr="00CC60A9">
        <w:rPr>
          <w:rFonts w:eastAsia="SimSun"/>
          <w:szCs w:val="24"/>
          <w:lang w:eastAsia="zh-CN"/>
        </w:rPr>
        <w:t>Proposals</w:t>
      </w:r>
    </w:p>
    <w:p w14:paraId="2940F402" w14:textId="77777777" w:rsidR="00CC60A9" w:rsidRPr="00CC60A9" w:rsidRDefault="00CC60A9" w:rsidP="00CC60A9">
      <w:pPr>
        <w:pStyle w:val="ListParagraph"/>
        <w:numPr>
          <w:ilvl w:val="1"/>
          <w:numId w:val="12"/>
        </w:numPr>
        <w:overflowPunct/>
        <w:autoSpaceDE/>
        <w:autoSpaceDN/>
        <w:adjustRightInd/>
        <w:spacing w:after="120"/>
        <w:ind w:left="1656" w:firstLineChars="0"/>
        <w:textAlignment w:val="auto"/>
        <w:rPr>
          <w:rFonts w:eastAsia="SimSun"/>
          <w:szCs w:val="24"/>
          <w:lang w:eastAsia="zh-CN"/>
        </w:rPr>
      </w:pPr>
      <w:r w:rsidRPr="00CC60A9">
        <w:rPr>
          <w:rFonts w:eastAsia="SimSun"/>
          <w:szCs w:val="24"/>
          <w:lang w:eastAsia="zh-CN"/>
        </w:rPr>
        <w:t>Option 1: Clarify UL timing related requirements/conditions for UL-WUS in RAN4. (OPPO, Vivo, QC, LGE, Nokia)</w:t>
      </w:r>
    </w:p>
    <w:p w14:paraId="3BDDC459" w14:textId="77777777" w:rsidR="00CC60A9" w:rsidRPr="00CC60A9" w:rsidRDefault="00CC60A9" w:rsidP="00CC60A9">
      <w:pPr>
        <w:pStyle w:val="ListParagraph"/>
        <w:numPr>
          <w:ilvl w:val="2"/>
          <w:numId w:val="12"/>
        </w:numPr>
        <w:overflowPunct/>
        <w:autoSpaceDE/>
        <w:autoSpaceDN/>
        <w:adjustRightInd/>
        <w:spacing w:after="120"/>
        <w:ind w:left="2376" w:firstLineChars="0"/>
        <w:textAlignment w:val="auto"/>
        <w:rPr>
          <w:rFonts w:eastAsia="SimSun"/>
          <w:szCs w:val="24"/>
          <w:lang w:eastAsia="zh-CN"/>
        </w:rPr>
      </w:pPr>
      <w:r w:rsidRPr="00CC60A9">
        <w:rPr>
          <w:rFonts w:eastAsia="SimSun"/>
          <w:szCs w:val="24"/>
          <w:lang w:eastAsia="zh-CN"/>
        </w:rPr>
        <w:t>Option 1a: RAN4 should discuss whether the SSB of the NES can be used as the downlink reference signal to define the reference timing. (QC)</w:t>
      </w:r>
    </w:p>
    <w:p w14:paraId="45C25915" w14:textId="77777777" w:rsidR="00CC60A9" w:rsidRPr="00CC60A9" w:rsidRDefault="00CC60A9" w:rsidP="00CC60A9">
      <w:pPr>
        <w:pStyle w:val="ListParagraph"/>
        <w:numPr>
          <w:ilvl w:val="2"/>
          <w:numId w:val="12"/>
        </w:numPr>
        <w:overflowPunct/>
        <w:autoSpaceDE/>
        <w:autoSpaceDN/>
        <w:adjustRightInd/>
        <w:spacing w:after="120"/>
        <w:ind w:left="2376" w:firstLineChars="0"/>
        <w:textAlignment w:val="auto"/>
        <w:rPr>
          <w:rFonts w:eastAsia="SimSun"/>
          <w:szCs w:val="24"/>
          <w:lang w:eastAsia="zh-CN"/>
        </w:rPr>
      </w:pPr>
      <w:r w:rsidRPr="00CC60A9">
        <w:rPr>
          <w:rFonts w:eastAsia="SimSun"/>
          <w:szCs w:val="24"/>
          <w:lang w:eastAsia="zh-CN"/>
        </w:rPr>
        <w:t>Option 1b: clarify DL timing reference of UL-WUS in TS 38.133. RAN4 may further discuss whether additional relaxation or additional applicability restrictions (e.g. SNR lower bound) on Te requirements is needed. (Vivo)</w:t>
      </w:r>
    </w:p>
    <w:p w14:paraId="4BE050CC" w14:textId="77777777" w:rsidR="00CC60A9" w:rsidRPr="00CC60A9" w:rsidRDefault="00CC60A9" w:rsidP="00CC60A9">
      <w:pPr>
        <w:pStyle w:val="ListParagraph"/>
        <w:numPr>
          <w:ilvl w:val="2"/>
          <w:numId w:val="12"/>
        </w:numPr>
        <w:spacing w:after="120"/>
        <w:ind w:left="2376" w:firstLineChars="0"/>
        <w:rPr>
          <w:rFonts w:eastAsia="SimSun"/>
          <w:szCs w:val="24"/>
          <w:lang w:eastAsia="zh-CN"/>
        </w:rPr>
      </w:pPr>
      <w:r w:rsidRPr="00CC60A9">
        <w:rPr>
          <w:rFonts w:eastAsia="SimSun"/>
          <w:szCs w:val="24"/>
          <w:lang w:eastAsia="zh-CN"/>
        </w:rPr>
        <w:lastRenderedPageBreak/>
        <w:t>Option 1c: the DL timing reference of UL-WUS shall be the downlink timing of the reference cell minus (N</w:t>
      </w:r>
      <w:r w:rsidRPr="00CC60A9">
        <w:rPr>
          <w:rFonts w:eastAsia="SimSun"/>
          <w:szCs w:val="24"/>
          <w:vertAlign w:val="subscript"/>
          <w:lang w:eastAsia="zh-CN"/>
        </w:rPr>
        <w:t>TA</w:t>
      </w:r>
      <w:r w:rsidRPr="00CC60A9">
        <w:rPr>
          <w:rFonts w:eastAsia="SimSun"/>
          <w:szCs w:val="24"/>
          <w:lang w:eastAsia="zh-CN"/>
        </w:rPr>
        <w:t>+N</w:t>
      </w:r>
      <w:r w:rsidRPr="00CC60A9">
        <w:rPr>
          <w:rFonts w:eastAsia="SimSun"/>
          <w:szCs w:val="24"/>
          <w:vertAlign w:val="subscript"/>
          <w:lang w:eastAsia="zh-CN"/>
        </w:rPr>
        <w:t>TA offset</w:t>
      </w:r>
      <w:r w:rsidRPr="00CC60A9">
        <w:rPr>
          <w:rFonts w:eastAsia="SimSun"/>
          <w:szCs w:val="24"/>
          <w:lang w:eastAsia="zh-CN"/>
        </w:rPr>
        <w:t xml:space="preserve"> )×T_c, that: (CATT, CMCC)</w:t>
      </w:r>
    </w:p>
    <w:p w14:paraId="77887799" w14:textId="77777777" w:rsidR="00CC60A9" w:rsidRPr="00CC60A9" w:rsidRDefault="00CC60A9" w:rsidP="00CC60A9">
      <w:pPr>
        <w:pStyle w:val="ListParagraph"/>
        <w:numPr>
          <w:ilvl w:val="3"/>
          <w:numId w:val="12"/>
        </w:numPr>
        <w:spacing w:after="120"/>
        <w:ind w:left="3096" w:firstLineChars="0"/>
        <w:rPr>
          <w:rFonts w:eastAsia="SimSun"/>
          <w:szCs w:val="24"/>
          <w:lang w:eastAsia="zh-CN"/>
        </w:rPr>
      </w:pPr>
      <w:r w:rsidRPr="00CC60A9">
        <w:rPr>
          <w:rFonts w:eastAsia="SimSun"/>
          <w:szCs w:val="24"/>
          <w:lang w:eastAsia="zh-CN"/>
        </w:rPr>
        <w:t>reference cell is the NES cell</w:t>
      </w:r>
    </w:p>
    <w:p w14:paraId="49613273" w14:textId="77777777" w:rsidR="00CC60A9" w:rsidRPr="00CC60A9" w:rsidRDefault="00CC60A9" w:rsidP="00CC60A9">
      <w:pPr>
        <w:pStyle w:val="ListParagraph"/>
        <w:numPr>
          <w:ilvl w:val="3"/>
          <w:numId w:val="12"/>
        </w:numPr>
        <w:spacing w:after="120"/>
        <w:ind w:left="3096" w:firstLineChars="0"/>
        <w:rPr>
          <w:rFonts w:eastAsia="SimSun"/>
          <w:szCs w:val="24"/>
          <w:lang w:eastAsia="zh-CN"/>
        </w:rPr>
      </w:pPr>
      <w:r w:rsidRPr="00CC60A9">
        <w:rPr>
          <w:rFonts w:eastAsia="SimSun"/>
          <w:szCs w:val="24"/>
          <w:lang w:eastAsia="zh-CN"/>
        </w:rPr>
        <w:t>N</w:t>
      </w:r>
      <w:r w:rsidRPr="00CC60A9">
        <w:rPr>
          <w:rFonts w:eastAsia="SimSun"/>
          <w:szCs w:val="24"/>
          <w:vertAlign w:val="subscript"/>
          <w:lang w:eastAsia="zh-CN"/>
        </w:rPr>
        <w:t>TA</w:t>
      </w:r>
      <w:r w:rsidRPr="00CC60A9">
        <w:rPr>
          <w:rFonts w:eastAsia="SimSun"/>
          <w:szCs w:val="24"/>
          <w:lang w:eastAsia="zh-CN"/>
        </w:rPr>
        <w:t xml:space="preserve"> for UL-WUS is defined as 0</w:t>
      </w:r>
    </w:p>
    <w:p w14:paraId="30D94802" w14:textId="77777777" w:rsidR="00CC60A9" w:rsidRPr="00CC60A9" w:rsidRDefault="00CC60A9" w:rsidP="00CC60A9">
      <w:pPr>
        <w:pStyle w:val="ListParagraph"/>
        <w:numPr>
          <w:ilvl w:val="3"/>
          <w:numId w:val="12"/>
        </w:numPr>
        <w:spacing w:after="120"/>
        <w:ind w:left="3096" w:firstLineChars="0"/>
        <w:rPr>
          <w:rFonts w:eastAsia="SimSun"/>
          <w:szCs w:val="24"/>
          <w:lang w:eastAsia="zh-CN"/>
        </w:rPr>
      </w:pPr>
      <w:r w:rsidRPr="00CC60A9">
        <w:rPr>
          <w:rFonts w:eastAsia="SimSun"/>
          <w:szCs w:val="24"/>
          <w:lang w:eastAsia="zh-CN"/>
        </w:rPr>
        <w:t>N</w:t>
      </w:r>
      <w:r w:rsidRPr="00CC60A9">
        <w:rPr>
          <w:rFonts w:eastAsia="SimSun"/>
          <w:szCs w:val="24"/>
          <w:vertAlign w:val="subscript"/>
          <w:lang w:eastAsia="zh-CN"/>
        </w:rPr>
        <w:t>TA offset</w:t>
      </w:r>
      <w:r w:rsidRPr="00CC60A9">
        <w:rPr>
          <w:rFonts w:eastAsia="SimSun"/>
          <w:szCs w:val="24"/>
          <w:lang w:eastAsia="zh-CN"/>
        </w:rPr>
        <w:t xml:space="preserve"> is the n-TimingAdvanceOffset from UL-WUS configuration if configured, if not, follow the default value defined in Table 7.1.2-2 TS 38.133</w:t>
      </w:r>
    </w:p>
    <w:p w14:paraId="1AAC5397" w14:textId="77777777" w:rsidR="00CC60A9" w:rsidRPr="00CC60A9" w:rsidRDefault="00CC60A9" w:rsidP="00CC60A9">
      <w:pPr>
        <w:pStyle w:val="ListParagraph"/>
        <w:numPr>
          <w:ilvl w:val="2"/>
          <w:numId w:val="12"/>
        </w:numPr>
        <w:overflowPunct/>
        <w:autoSpaceDE/>
        <w:autoSpaceDN/>
        <w:adjustRightInd/>
        <w:spacing w:after="120"/>
        <w:ind w:left="2376" w:firstLineChars="0"/>
        <w:textAlignment w:val="auto"/>
        <w:rPr>
          <w:rFonts w:eastAsia="SimSun"/>
          <w:szCs w:val="24"/>
          <w:lang w:eastAsia="zh-CN"/>
        </w:rPr>
      </w:pPr>
      <w:r w:rsidRPr="00CC60A9">
        <w:rPr>
          <w:rFonts w:eastAsia="SimSun"/>
          <w:szCs w:val="24"/>
          <w:lang w:eastAsia="zh-CN"/>
        </w:rPr>
        <w:t>Option 1d: RAN4 to reuse existing RRM requirements for normal PRACH transmission at system access, for UL-WUS Tx timing, i.e. based on reception of SSB in the NES cell. (Nokia)</w:t>
      </w:r>
    </w:p>
    <w:p w14:paraId="600F79AE" w14:textId="77777777" w:rsidR="00CC60A9" w:rsidRPr="00CC60A9" w:rsidRDefault="00CC60A9" w:rsidP="00CC60A9">
      <w:pPr>
        <w:pStyle w:val="ListParagraph"/>
        <w:numPr>
          <w:ilvl w:val="0"/>
          <w:numId w:val="12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  <w:szCs w:val="24"/>
          <w:lang w:eastAsia="zh-CN"/>
        </w:rPr>
      </w:pPr>
      <w:r w:rsidRPr="00CC60A9">
        <w:rPr>
          <w:rFonts w:eastAsia="SimSun"/>
          <w:szCs w:val="24"/>
          <w:lang w:eastAsia="zh-CN"/>
        </w:rPr>
        <w:t>Recommended WF:</w:t>
      </w:r>
    </w:p>
    <w:p w14:paraId="4CBC0065" w14:textId="77777777" w:rsidR="00CC60A9" w:rsidRPr="00CC60A9" w:rsidRDefault="00CC60A9" w:rsidP="00CC60A9">
      <w:pPr>
        <w:pStyle w:val="ListParagraph"/>
        <w:numPr>
          <w:ilvl w:val="2"/>
          <w:numId w:val="12"/>
        </w:numPr>
        <w:overflowPunct/>
        <w:autoSpaceDE/>
        <w:autoSpaceDN/>
        <w:adjustRightInd/>
        <w:spacing w:after="120"/>
        <w:ind w:left="2376" w:firstLineChars="0"/>
        <w:textAlignment w:val="auto"/>
        <w:rPr>
          <w:rFonts w:eastAsia="SimSun"/>
          <w:szCs w:val="24"/>
          <w:lang w:eastAsia="zh-CN"/>
        </w:rPr>
      </w:pPr>
      <w:r w:rsidRPr="00CC60A9">
        <w:rPr>
          <w:rFonts w:eastAsia="SimSun"/>
          <w:szCs w:val="24"/>
          <w:lang w:eastAsia="zh-CN"/>
        </w:rPr>
        <w:t>Discuss whether to define timing requirements for UL-WUS transmission, and discuss following aspects:</w:t>
      </w:r>
    </w:p>
    <w:p w14:paraId="63680A04" w14:textId="77777777" w:rsidR="00CC60A9" w:rsidRPr="00CC60A9" w:rsidRDefault="00CC60A9" w:rsidP="00CC60A9">
      <w:pPr>
        <w:pStyle w:val="ListParagraph"/>
        <w:numPr>
          <w:ilvl w:val="3"/>
          <w:numId w:val="12"/>
        </w:numPr>
        <w:overflowPunct/>
        <w:autoSpaceDE/>
        <w:autoSpaceDN/>
        <w:adjustRightInd/>
        <w:spacing w:after="120"/>
        <w:ind w:left="3096" w:firstLineChars="0"/>
        <w:textAlignment w:val="auto"/>
        <w:rPr>
          <w:rFonts w:eastAsia="SimSun"/>
          <w:szCs w:val="24"/>
          <w:lang w:eastAsia="zh-CN"/>
        </w:rPr>
      </w:pPr>
      <w:r w:rsidRPr="00CC60A9">
        <w:rPr>
          <w:rFonts w:eastAsia="SimSun"/>
          <w:szCs w:val="24"/>
          <w:lang w:eastAsia="zh-CN"/>
        </w:rPr>
        <w:t>DL reference timing</w:t>
      </w:r>
    </w:p>
    <w:p w14:paraId="295527CD" w14:textId="77777777" w:rsidR="00CC60A9" w:rsidRPr="00CC60A9" w:rsidRDefault="00CC60A9" w:rsidP="00CC60A9">
      <w:pPr>
        <w:pStyle w:val="ListParagraph"/>
        <w:numPr>
          <w:ilvl w:val="3"/>
          <w:numId w:val="12"/>
        </w:numPr>
        <w:overflowPunct/>
        <w:autoSpaceDE/>
        <w:autoSpaceDN/>
        <w:adjustRightInd/>
        <w:spacing w:after="120"/>
        <w:ind w:left="3096" w:firstLineChars="0"/>
        <w:textAlignment w:val="auto"/>
        <w:rPr>
          <w:rFonts w:eastAsia="SimSun"/>
          <w:szCs w:val="24"/>
          <w:lang w:eastAsia="zh-CN"/>
        </w:rPr>
      </w:pPr>
      <w:r w:rsidRPr="00CC60A9">
        <w:rPr>
          <w:rFonts w:eastAsia="SimSun"/>
          <w:szCs w:val="24"/>
          <w:lang w:eastAsia="zh-CN"/>
        </w:rPr>
        <w:t>N</w:t>
      </w:r>
      <w:r w:rsidRPr="00CC60A9">
        <w:rPr>
          <w:rFonts w:eastAsia="SimSun"/>
          <w:szCs w:val="24"/>
          <w:vertAlign w:val="subscript"/>
          <w:lang w:eastAsia="zh-CN"/>
        </w:rPr>
        <w:t>TA offset</w:t>
      </w:r>
      <w:r w:rsidRPr="00CC60A9">
        <w:rPr>
          <w:rFonts w:eastAsia="SimSun"/>
          <w:szCs w:val="24"/>
          <w:lang w:eastAsia="zh-CN"/>
        </w:rPr>
        <w:t xml:space="preserve"> and N</w:t>
      </w:r>
      <w:r w:rsidRPr="00CC60A9">
        <w:rPr>
          <w:rFonts w:eastAsia="SimSun"/>
          <w:szCs w:val="24"/>
          <w:vertAlign w:val="subscript"/>
          <w:lang w:eastAsia="zh-CN"/>
        </w:rPr>
        <w:t>TA</w:t>
      </w:r>
    </w:p>
    <w:p w14:paraId="42E4AFF9" w14:textId="77777777" w:rsidR="00CC60A9" w:rsidRPr="00CC60A9" w:rsidRDefault="00CC60A9" w:rsidP="00CC60A9">
      <w:pPr>
        <w:pStyle w:val="ListParagraph"/>
        <w:numPr>
          <w:ilvl w:val="3"/>
          <w:numId w:val="12"/>
        </w:numPr>
        <w:overflowPunct/>
        <w:autoSpaceDE/>
        <w:autoSpaceDN/>
        <w:adjustRightInd/>
        <w:spacing w:after="120"/>
        <w:ind w:left="3096" w:firstLineChars="0"/>
        <w:textAlignment w:val="auto"/>
        <w:rPr>
          <w:rFonts w:eastAsia="SimSun"/>
          <w:szCs w:val="24"/>
          <w:lang w:eastAsia="zh-CN"/>
        </w:rPr>
      </w:pPr>
      <w:r w:rsidRPr="00CC60A9">
        <w:rPr>
          <w:rFonts w:eastAsia="SimSun"/>
          <w:szCs w:val="24"/>
          <w:lang w:eastAsia="zh-CN"/>
        </w:rPr>
        <w:t>Te requirements</w:t>
      </w:r>
    </w:p>
    <w:p w14:paraId="566BAA12" w14:textId="77777777" w:rsidR="00CC60A9" w:rsidRPr="00CC60A9" w:rsidRDefault="00CC60A9" w:rsidP="00CC60A9">
      <w:pPr>
        <w:pStyle w:val="Heading3"/>
        <w:rPr>
          <w:sz w:val="20"/>
          <w:szCs w:val="12"/>
          <w:highlight w:val="yellow"/>
          <w:lang w:val="en-US"/>
        </w:rPr>
      </w:pPr>
      <w:r w:rsidRPr="00CC60A9">
        <w:rPr>
          <w:sz w:val="20"/>
          <w:szCs w:val="12"/>
          <w:highlight w:val="yellow"/>
          <w:lang w:val="en-US"/>
        </w:rPr>
        <w:t>Moderator proposal for AH (modified based on option 1c):</w:t>
      </w:r>
    </w:p>
    <w:p w14:paraId="6B6B72B8" w14:textId="77777777" w:rsidR="00CC60A9" w:rsidRPr="00CC60A9" w:rsidRDefault="00CC60A9" w:rsidP="00CC60A9">
      <w:pPr>
        <w:pStyle w:val="ListParagraph"/>
        <w:numPr>
          <w:ilvl w:val="1"/>
          <w:numId w:val="12"/>
        </w:numPr>
        <w:spacing w:after="120"/>
        <w:ind w:firstLineChars="0"/>
        <w:rPr>
          <w:rFonts w:eastAsia="SimSun"/>
          <w:szCs w:val="24"/>
          <w:lang w:eastAsia="zh-CN"/>
        </w:rPr>
      </w:pPr>
      <w:r w:rsidRPr="00CC60A9">
        <w:rPr>
          <w:rFonts w:eastAsia="SimSun"/>
          <w:szCs w:val="24"/>
          <w:lang w:eastAsia="zh-CN"/>
        </w:rPr>
        <w:t>Clarify in transmit timing requirements to include UL WUS transmission (PRACH) for OD-SIB1:</w:t>
      </w:r>
    </w:p>
    <w:p w14:paraId="141CE991" w14:textId="77777777" w:rsidR="00CC60A9" w:rsidRPr="00CC60A9" w:rsidRDefault="00CC60A9" w:rsidP="00CC60A9">
      <w:pPr>
        <w:pStyle w:val="ListParagraph"/>
        <w:numPr>
          <w:ilvl w:val="2"/>
          <w:numId w:val="12"/>
        </w:numPr>
        <w:spacing w:after="120"/>
        <w:ind w:firstLineChars="0"/>
        <w:rPr>
          <w:rFonts w:eastAsia="SimSun"/>
          <w:szCs w:val="24"/>
          <w:lang w:eastAsia="zh-CN"/>
        </w:rPr>
      </w:pPr>
      <w:r w:rsidRPr="00CC60A9">
        <w:rPr>
          <w:rFonts w:eastAsia="SimSun"/>
          <w:szCs w:val="24"/>
          <w:lang w:eastAsia="zh-CN"/>
        </w:rPr>
        <w:t>reference cell is the NES cell</w:t>
      </w:r>
    </w:p>
    <w:p w14:paraId="343928BB" w14:textId="77777777" w:rsidR="00CC60A9" w:rsidRPr="00CC60A9" w:rsidRDefault="00CC60A9" w:rsidP="00CC60A9">
      <w:pPr>
        <w:pStyle w:val="ListParagraph"/>
        <w:numPr>
          <w:ilvl w:val="2"/>
          <w:numId w:val="12"/>
        </w:numPr>
        <w:spacing w:after="120"/>
        <w:ind w:firstLineChars="0"/>
        <w:rPr>
          <w:rFonts w:eastAsia="SimSun"/>
          <w:szCs w:val="24"/>
          <w:lang w:eastAsia="zh-CN"/>
        </w:rPr>
      </w:pPr>
      <w:r w:rsidRPr="00CC60A9">
        <w:rPr>
          <w:rFonts w:eastAsia="SimSun"/>
          <w:szCs w:val="24"/>
          <w:lang w:eastAsia="zh-CN"/>
        </w:rPr>
        <w:t>N</w:t>
      </w:r>
      <w:r w:rsidRPr="00CC60A9">
        <w:rPr>
          <w:rFonts w:eastAsia="SimSun"/>
          <w:szCs w:val="24"/>
          <w:vertAlign w:val="subscript"/>
          <w:lang w:eastAsia="zh-CN"/>
        </w:rPr>
        <w:t>TA</w:t>
      </w:r>
      <w:r w:rsidRPr="00CC60A9">
        <w:rPr>
          <w:rFonts w:eastAsia="SimSun"/>
          <w:szCs w:val="24"/>
          <w:lang w:eastAsia="zh-CN"/>
        </w:rPr>
        <w:t xml:space="preserve"> for UL-WUS is defined as 0</w:t>
      </w:r>
    </w:p>
    <w:p w14:paraId="0FDC6B99" w14:textId="77777777" w:rsidR="00CC60A9" w:rsidRPr="00CC60A9" w:rsidRDefault="00CC60A9" w:rsidP="00CC60A9">
      <w:pPr>
        <w:pStyle w:val="ListParagraph"/>
        <w:numPr>
          <w:ilvl w:val="2"/>
          <w:numId w:val="12"/>
        </w:numPr>
        <w:spacing w:after="120"/>
        <w:ind w:firstLineChars="0"/>
        <w:rPr>
          <w:rFonts w:eastAsia="SimSun"/>
          <w:szCs w:val="24"/>
          <w:lang w:eastAsia="zh-CN"/>
        </w:rPr>
      </w:pPr>
      <w:r w:rsidRPr="00CC60A9">
        <w:rPr>
          <w:rFonts w:eastAsia="SimSun"/>
          <w:szCs w:val="24"/>
          <w:lang w:eastAsia="zh-CN"/>
        </w:rPr>
        <w:t>N</w:t>
      </w:r>
      <w:r w:rsidRPr="00CC60A9">
        <w:rPr>
          <w:rFonts w:eastAsia="SimSun"/>
          <w:szCs w:val="24"/>
          <w:vertAlign w:val="subscript"/>
          <w:lang w:eastAsia="zh-CN"/>
        </w:rPr>
        <w:t>TA offset</w:t>
      </w:r>
      <w:r w:rsidRPr="00CC60A9">
        <w:rPr>
          <w:rFonts w:eastAsia="SimSun"/>
          <w:szCs w:val="24"/>
          <w:lang w:eastAsia="zh-CN"/>
        </w:rPr>
        <w:t xml:space="preserve"> is the </w:t>
      </w:r>
      <w:r w:rsidRPr="00400F17">
        <w:rPr>
          <w:rFonts w:eastAsia="SimSun"/>
          <w:i/>
          <w:iCs/>
          <w:szCs w:val="24"/>
          <w:lang w:eastAsia="zh-CN"/>
        </w:rPr>
        <w:t>n-TimingAdvanceOffset</w:t>
      </w:r>
      <w:r w:rsidRPr="00CC60A9">
        <w:rPr>
          <w:rFonts w:eastAsia="SimSun"/>
          <w:szCs w:val="24"/>
          <w:lang w:eastAsia="zh-CN"/>
        </w:rPr>
        <w:t xml:space="preserve"> from UL-WUS configuration if configured, if not, follow the default value defined in Table 7.1.2-2 TS 38.133</w:t>
      </w:r>
    </w:p>
    <w:p w14:paraId="73A30089" w14:textId="7E9D84C6" w:rsidR="00122315" w:rsidRDefault="00122315" w:rsidP="006C1CB1">
      <w:pPr>
        <w:spacing w:after="120"/>
        <w:rPr>
          <w:color w:val="000000" w:themeColor="text1"/>
          <w:szCs w:val="24"/>
          <w:lang w:eastAsia="zh-CN"/>
        </w:rPr>
      </w:pPr>
      <w:r w:rsidRPr="00122315">
        <w:rPr>
          <w:color w:val="000000" w:themeColor="text1"/>
          <w:szCs w:val="24"/>
          <w:lang w:eastAsia="zh-CN"/>
        </w:rPr>
        <w:t>Discussion</w:t>
      </w:r>
    </w:p>
    <w:p w14:paraId="4B168DFD" w14:textId="1E1DED64" w:rsidR="00122315" w:rsidRDefault="006029AD" w:rsidP="006C1CB1">
      <w:pPr>
        <w:spacing w:after="120"/>
        <w:rPr>
          <w:color w:val="000000" w:themeColor="text1"/>
          <w:szCs w:val="24"/>
          <w:lang w:eastAsia="zh-CN"/>
        </w:rPr>
      </w:pPr>
      <w:r>
        <w:rPr>
          <w:color w:val="000000" w:themeColor="text1"/>
          <w:szCs w:val="24"/>
          <w:lang w:eastAsia="zh-CN"/>
        </w:rPr>
        <w:t>OPPO: Whether we use same IE or different in current spec.?</w:t>
      </w:r>
    </w:p>
    <w:p w14:paraId="52E322EE" w14:textId="43D3D4CD" w:rsidR="004D2288" w:rsidRDefault="004D2288" w:rsidP="004D2288">
      <w:pPr>
        <w:spacing w:after="120"/>
        <w:ind w:left="284"/>
        <w:rPr>
          <w:color w:val="000000" w:themeColor="text1"/>
          <w:szCs w:val="24"/>
          <w:lang w:eastAsia="zh-CN"/>
        </w:rPr>
      </w:pPr>
      <w:r>
        <w:rPr>
          <w:color w:val="000000" w:themeColor="text1"/>
          <w:szCs w:val="24"/>
          <w:lang w:eastAsia="zh-CN"/>
        </w:rPr>
        <w:t>Moderator: We can add the note.</w:t>
      </w:r>
    </w:p>
    <w:p w14:paraId="797F84BD" w14:textId="26E35B49" w:rsidR="00807A23" w:rsidRDefault="00807A23" w:rsidP="006C1CB1">
      <w:pPr>
        <w:spacing w:after="120"/>
        <w:rPr>
          <w:color w:val="000000" w:themeColor="text1"/>
          <w:szCs w:val="24"/>
          <w:lang w:eastAsia="zh-CN"/>
        </w:rPr>
      </w:pPr>
      <w:r>
        <w:rPr>
          <w:color w:val="000000" w:themeColor="text1"/>
          <w:szCs w:val="24"/>
          <w:lang w:eastAsia="zh-CN"/>
        </w:rPr>
        <w:t xml:space="preserve">Nokia: </w:t>
      </w:r>
      <w:r w:rsidR="007B117D">
        <w:rPr>
          <w:color w:val="000000" w:themeColor="text1"/>
          <w:szCs w:val="24"/>
          <w:lang w:eastAsia="zh-CN"/>
        </w:rPr>
        <w:t>Is the same as current PRACH transmission timing requirement?</w:t>
      </w:r>
    </w:p>
    <w:p w14:paraId="4719C2C4" w14:textId="5AE46B55" w:rsidR="004D2288" w:rsidRDefault="004D2288" w:rsidP="004D2288">
      <w:pPr>
        <w:spacing w:after="120"/>
        <w:ind w:left="284"/>
        <w:rPr>
          <w:color w:val="000000" w:themeColor="text1"/>
          <w:szCs w:val="24"/>
          <w:lang w:eastAsia="zh-CN"/>
        </w:rPr>
      </w:pPr>
      <w:r>
        <w:rPr>
          <w:color w:val="000000" w:themeColor="text1"/>
          <w:szCs w:val="24"/>
          <w:lang w:eastAsia="zh-CN"/>
        </w:rPr>
        <w:t>Moderator: The difference is the ref. is from the NES cell.</w:t>
      </w:r>
    </w:p>
    <w:p w14:paraId="1BC45989" w14:textId="511D7A21" w:rsidR="00B32B75" w:rsidRPr="00122315" w:rsidRDefault="00B32B75" w:rsidP="00B32B75">
      <w:pPr>
        <w:spacing w:after="120"/>
        <w:rPr>
          <w:color w:val="000000" w:themeColor="text1"/>
          <w:szCs w:val="24"/>
          <w:lang w:eastAsia="zh-CN"/>
        </w:rPr>
      </w:pPr>
      <w:r>
        <w:rPr>
          <w:color w:val="000000" w:themeColor="text1"/>
          <w:szCs w:val="24"/>
          <w:lang w:eastAsia="zh-CN"/>
        </w:rPr>
        <w:t xml:space="preserve">QC: </w:t>
      </w:r>
      <w:r w:rsidR="00F26156">
        <w:rPr>
          <w:color w:val="000000" w:themeColor="text1"/>
          <w:szCs w:val="24"/>
          <w:lang w:eastAsia="zh-CN"/>
        </w:rPr>
        <w:t xml:space="preserve">Timing requirement should be the same. </w:t>
      </w:r>
    </w:p>
    <w:p w14:paraId="7C32ED03" w14:textId="77777777" w:rsidR="00122315" w:rsidRDefault="00122315" w:rsidP="006C1CB1">
      <w:pPr>
        <w:spacing w:after="120"/>
        <w:rPr>
          <w:color w:val="000000" w:themeColor="text1"/>
          <w:szCs w:val="24"/>
          <w:highlight w:val="green"/>
          <w:lang w:eastAsia="zh-CN"/>
        </w:rPr>
      </w:pPr>
    </w:p>
    <w:p w14:paraId="10999301" w14:textId="21FCA06B" w:rsidR="00412156" w:rsidRDefault="00586381" w:rsidP="006C1CB1">
      <w:pPr>
        <w:spacing w:after="120"/>
        <w:rPr>
          <w:color w:val="000000" w:themeColor="text1"/>
          <w:szCs w:val="24"/>
          <w:lang w:eastAsia="zh-CN"/>
        </w:rPr>
      </w:pPr>
      <w:r w:rsidRPr="00586381">
        <w:rPr>
          <w:color w:val="000000" w:themeColor="text1"/>
          <w:szCs w:val="24"/>
          <w:highlight w:val="green"/>
          <w:lang w:eastAsia="zh-CN"/>
        </w:rPr>
        <w:t>Agreement</w:t>
      </w:r>
    </w:p>
    <w:p w14:paraId="09950005" w14:textId="77777777" w:rsidR="00586381" w:rsidRPr="00CC60A9" w:rsidRDefault="00586381" w:rsidP="00D648E2">
      <w:pPr>
        <w:pStyle w:val="ListParagraph"/>
        <w:numPr>
          <w:ilvl w:val="0"/>
          <w:numId w:val="12"/>
        </w:numPr>
        <w:spacing w:after="120"/>
        <w:ind w:firstLineChars="0"/>
        <w:rPr>
          <w:rFonts w:eastAsia="SimSun"/>
          <w:szCs w:val="24"/>
          <w:lang w:eastAsia="zh-CN"/>
        </w:rPr>
      </w:pPr>
      <w:r w:rsidRPr="00CC60A9">
        <w:rPr>
          <w:rFonts w:eastAsia="SimSun"/>
          <w:szCs w:val="24"/>
          <w:lang w:eastAsia="zh-CN"/>
        </w:rPr>
        <w:t>Clarify in transmit timing requirements to include UL WUS transmission (PRACH) for OD-SIB1:</w:t>
      </w:r>
    </w:p>
    <w:p w14:paraId="342E76AA" w14:textId="77777777" w:rsidR="00586381" w:rsidRPr="008F4C97" w:rsidRDefault="00586381" w:rsidP="00D648E2">
      <w:pPr>
        <w:pStyle w:val="ListParagraph"/>
        <w:numPr>
          <w:ilvl w:val="1"/>
          <w:numId w:val="12"/>
        </w:numPr>
        <w:spacing w:after="120"/>
        <w:ind w:firstLineChars="0"/>
        <w:rPr>
          <w:rFonts w:eastAsia="SimSun"/>
          <w:szCs w:val="24"/>
          <w:lang w:eastAsia="zh-CN"/>
        </w:rPr>
      </w:pPr>
      <w:r w:rsidRPr="008F4C97">
        <w:rPr>
          <w:rFonts w:eastAsia="SimSun"/>
          <w:szCs w:val="24"/>
          <w:lang w:eastAsia="zh-CN"/>
        </w:rPr>
        <w:t>reference cell is the NES cell</w:t>
      </w:r>
    </w:p>
    <w:p w14:paraId="758B3018" w14:textId="77777777" w:rsidR="00586381" w:rsidRPr="008F4C97" w:rsidRDefault="00586381" w:rsidP="00D648E2">
      <w:pPr>
        <w:pStyle w:val="ListParagraph"/>
        <w:numPr>
          <w:ilvl w:val="1"/>
          <w:numId w:val="12"/>
        </w:numPr>
        <w:spacing w:after="120"/>
        <w:ind w:firstLineChars="0"/>
        <w:rPr>
          <w:rFonts w:eastAsia="SimSun"/>
          <w:szCs w:val="24"/>
          <w:lang w:eastAsia="zh-CN"/>
        </w:rPr>
      </w:pPr>
      <w:r w:rsidRPr="008F4C97">
        <w:rPr>
          <w:rFonts w:eastAsia="SimSun"/>
          <w:szCs w:val="24"/>
          <w:lang w:eastAsia="zh-CN"/>
        </w:rPr>
        <w:t>N</w:t>
      </w:r>
      <w:r w:rsidRPr="008F4C97">
        <w:rPr>
          <w:rFonts w:eastAsia="SimSun"/>
          <w:szCs w:val="24"/>
          <w:vertAlign w:val="subscript"/>
          <w:lang w:eastAsia="zh-CN"/>
        </w:rPr>
        <w:t>TA</w:t>
      </w:r>
      <w:r w:rsidRPr="008F4C97">
        <w:rPr>
          <w:rFonts w:eastAsia="SimSun"/>
          <w:szCs w:val="24"/>
          <w:lang w:eastAsia="zh-CN"/>
        </w:rPr>
        <w:t xml:space="preserve"> for UL-WUS is defined as 0</w:t>
      </w:r>
    </w:p>
    <w:p w14:paraId="77C10ED6" w14:textId="022F3663" w:rsidR="00586381" w:rsidRDefault="00586381" w:rsidP="00D648E2">
      <w:pPr>
        <w:pStyle w:val="ListParagraph"/>
        <w:numPr>
          <w:ilvl w:val="1"/>
          <w:numId w:val="12"/>
        </w:numPr>
        <w:spacing w:after="120"/>
        <w:ind w:firstLineChars="0"/>
        <w:rPr>
          <w:rFonts w:eastAsia="SimSun"/>
          <w:szCs w:val="24"/>
          <w:lang w:eastAsia="zh-CN"/>
        </w:rPr>
      </w:pPr>
      <w:r w:rsidRPr="008F4C97">
        <w:rPr>
          <w:rFonts w:eastAsia="SimSun"/>
          <w:szCs w:val="24"/>
          <w:lang w:eastAsia="zh-CN"/>
        </w:rPr>
        <w:t>N</w:t>
      </w:r>
      <w:r w:rsidRPr="008F4C97">
        <w:rPr>
          <w:rFonts w:eastAsia="SimSun"/>
          <w:szCs w:val="24"/>
          <w:vertAlign w:val="subscript"/>
          <w:lang w:eastAsia="zh-CN"/>
        </w:rPr>
        <w:t>TA offset</w:t>
      </w:r>
      <w:r w:rsidRPr="008F4C97">
        <w:rPr>
          <w:rFonts w:eastAsia="SimSun"/>
          <w:szCs w:val="24"/>
          <w:lang w:eastAsia="zh-CN"/>
        </w:rPr>
        <w:t xml:space="preserve"> is the </w:t>
      </w:r>
      <w:r w:rsidR="00400F17" w:rsidRPr="008F4C97">
        <w:rPr>
          <w:rFonts w:eastAsia="SimSun"/>
          <w:szCs w:val="24"/>
          <w:lang w:eastAsia="zh-CN"/>
        </w:rPr>
        <w:t>[</w:t>
      </w:r>
      <w:r w:rsidRPr="008F4C97">
        <w:rPr>
          <w:rFonts w:eastAsia="SimSun"/>
          <w:i/>
          <w:iCs/>
          <w:szCs w:val="24"/>
          <w:lang w:eastAsia="zh-CN"/>
        </w:rPr>
        <w:t>n-TimingAdvanceOffset</w:t>
      </w:r>
      <w:r w:rsidR="00400F17" w:rsidRPr="008F4C97">
        <w:rPr>
          <w:rFonts w:eastAsia="SimSun"/>
          <w:szCs w:val="24"/>
          <w:lang w:eastAsia="zh-CN"/>
        </w:rPr>
        <w:t>]</w:t>
      </w:r>
      <w:r w:rsidRPr="008F4C97">
        <w:rPr>
          <w:rFonts w:eastAsia="SimSun"/>
          <w:szCs w:val="24"/>
          <w:lang w:eastAsia="zh-CN"/>
        </w:rPr>
        <w:t xml:space="preserve"> from UL-WUS configuration</w:t>
      </w:r>
      <w:r w:rsidRPr="00CC60A9">
        <w:rPr>
          <w:rFonts w:eastAsia="SimSun"/>
          <w:szCs w:val="24"/>
          <w:lang w:eastAsia="zh-CN"/>
        </w:rPr>
        <w:t xml:space="preserve"> if configured, if not, follow the default value defined in Table 7.1.2-2 TS 38.133</w:t>
      </w:r>
    </w:p>
    <w:p w14:paraId="68805369" w14:textId="76AF7BBB" w:rsidR="00400F17" w:rsidRPr="00CC60A9" w:rsidRDefault="00400F17" w:rsidP="00D648E2">
      <w:pPr>
        <w:pStyle w:val="ListParagraph"/>
        <w:numPr>
          <w:ilvl w:val="1"/>
          <w:numId w:val="12"/>
        </w:numPr>
        <w:spacing w:after="120"/>
        <w:ind w:firstLineChars="0"/>
        <w:rPr>
          <w:rFonts w:eastAsia="SimSun"/>
          <w:szCs w:val="24"/>
          <w:lang w:eastAsia="zh-CN"/>
        </w:rPr>
      </w:pPr>
      <w:r>
        <w:rPr>
          <w:rFonts w:eastAsia="SimSun"/>
          <w:szCs w:val="24"/>
          <w:lang w:eastAsia="zh-CN"/>
        </w:rPr>
        <w:t>Note: The IE can be updated based on other WG’s progress.</w:t>
      </w:r>
    </w:p>
    <w:p w14:paraId="0E56A2C1" w14:textId="77777777" w:rsidR="00586381" w:rsidRDefault="00586381" w:rsidP="006C1CB1">
      <w:pPr>
        <w:spacing w:after="120"/>
        <w:rPr>
          <w:color w:val="000000" w:themeColor="text1"/>
          <w:szCs w:val="24"/>
          <w:lang w:eastAsia="zh-CN"/>
        </w:rPr>
      </w:pPr>
    </w:p>
    <w:p w14:paraId="5C4A4B3E" w14:textId="77883D93" w:rsidR="00D86340" w:rsidRPr="005D3946" w:rsidRDefault="00D86340" w:rsidP="00D86340">
      <w:pPr>
        <w:pStyle w:val="Heading1"/>
        <w:rPr>
          <w:lang w:eastAsia="ja-JP"/>
        </w:rPr>
      </w:pPr>
      <w:r>
        <w:rPr>
          <w:lang w:eastAsia="ja-JP"/>
        </w:rPr>
        <w:t>SSB adaptation</w:t>
      </w:r>
    </w:p>
    <w:p w14:paraId="719468FE" w14:textId="77777777" w:rsidR="00ED2A50" w:rsidRPr="004B11CD" w:rsidRDefault="00ED2A50" w:rsidP="00ED2A50">
      <w:pPr>
        <w:rPr>
          <w:b/>
          <w:color w:val="0070C0"/>
          <w:u w:val="single"/>
          <w:lang w:eastAsia="ko-KR"/>
        </w:rPr>
      </w:pPr>
      <w:bookmarkStart w:id="3" w:name="_Hlk195099907"/>
      <w:r>
        <w:rPr>
          <w:b/>
          <w:color w:val="0070C0"/>
          <w:u w:val="single"/>
          <w:lang w:eastAsia="ko-KR"/>
        </w:rPr>
        <w:t>Issue 1-2-1: L1 requirements at transition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ED2A50" w14:paraId="25FF59A2" w14:textId="77777777" w:rsidTr="009834A2">
        <w:tc>
          <w:tcPr>
            <w:tcW w:w="9631" w:type="dxa"/>
          </w:tcPr>
          <w:bookmarkEnd w:id="3"/>
          <w:p w14:paraId="658CD507" w14:textId="77777777" w:rsidR="00ED2A50" w:rsidRDefault="00ED2A50" w:rsidP="009834A2">
            <w:pPr>
              <w:spacing w:after="120"/>
              <w:rPr>
                <w:color w:val="0070C0"/>
                <w:szCs w:val="24"/>
                <w:lang w:eastAsia="zh-CN"/>
              </w:rPr>
            </w:pPr>
            <w:r w:rsidRPr="006154F6">
              <w:rPr>
                <w:color w:val="0070C0"/>
                <w:szCs w:val="24"/>
                <w:highlight w:val="cyan"/>
                <w:lang w:eastAsia="zh-CN"/>
              </w:rPr>
              <w:t>RAN4#</w:t>
            </w:r>
            <w:r w:rsidRPr="00FD2500">
              <w:rPr>
                <w:color w:val="0070C0"/>
                <w:szCs w:val="24"/>
                <w:highlight w:val="cyan"/>
                <w:lang w:eastAsia="zh-CN"/>
              </w:rPr>
              <w:t>114 R4-2502689</w:t>
            </w:r>
          </w:p>
          <w:p w14:paraId="66D55804" w14:textId="77777777" w:rsidR="00ED2A50" w:rsidRPr="00D8698F" w:rsidRDefault="00ED2A50" w:rsidP="009834A2">
            <w:pPr>
              <w:rPr>
                <w:b/>
                <w:u w:val="single"/>
                <w:lang w:eastAsia="ko-KR"/>
              </w:rPr>
            </w:pPr>
            <w:r w:rsidRPr="00D8698F">
              <w:rPr>
                <w:b/>
                <w:u w:val="single"/>
                <w:lang w:eastAsia="ko-KR"/>
              </w:rPr>
              <w:t>Issue 1-2-1: Applicable L1 requirements for SSB adaptation</w:t>
            </w:r>
          </w:p>
          <w:p w14:paraId="219E6F91" w14:textId="77777777" w:rsidR="00ED2A50" w:rsidRPr="00390997" w:rsidRDefault="00ED2A50" w:rsidP="009834A2">
            <w:pPr>
              <w:snapToGrid w:val="0"/>
              <w:spacing w:after="120"/>
              <w:rPr>
                <w:b/>
                <w:bCs/>
                <w:highlight w:val="green"/>
                <w:lang w:eastAsia="zh-CN"/>
              </w:rPr>
            </w:pPr>
            <w:r w:rsidRPr="00390997">
              <w:rPr>
                <w:rFonts w:hint="eastAsia"/>
                <w:b/>
                <w:bCs/>
                <w:highlight w:val="green"/>
                <w:lang w:eastAsia="zh-CN"/>
              </w:rPr>
              <w:lastRenderedPageBreak/>
              <w:t>A</w:t>
            </w:r>
            <w:r w:rsidRPr="00390997">
              <w:rPr>
                <w:b/>
                <w:bCs/>
                <w:highlight w:val="green"/>
                <w:lang w:eastAsia="zh-CN"/>
              </w:rPr>
              <w:t>greement:</w:t>
            </w:r>
          </w:p>
          <w:p w14:paraId="562AC68C" w14:textId="77777777" w:rsidR="00ED2A50" w:rsidRPr="00390997" w:rsidRDefault="00ED2A50" w:rsidP="00ED2A50">
            <w:pPr>
              <w:numPr>
                <w:ilvl w:val="0"/>
                <w:numId w:val="12"/>
              </w:numPr>
              <w:snapToGrid w:val="0"/>
              <w:spacing w:after="120" w:line="276" w:lineRule="auto"/>
              <w:rPr>
                <w:highlight w:val="green"/>
                <w:lang w:eastAsia="zh-CN"/>
              </w:rPr>
            </w:pPr>
            <w:r w:rsidRPr="00390997">
              <w:rPr>
                <w:highlight w:val="green"/>
              </w:rPr>
              <w:t xml:space="preserve">No impact of SSB adaptation: </w:t>
            </w:r>
          </w:p>
          <w:p w14:paraId="420FBD87" w14:textId="77777777" w:rsidR="00ED2A50" w:rsidRPr="00390997" w:rsidRDefault="00ED2A50" w:rsidP="00ED2A50">
            <w:pPr>
              <w:numPr>
                <w:ilvl w:val="1"/>
                <w:numId w:val="12"/>
              </w:numPr>
              <w:snapToGrid w:val="0"/>
              <w:spacing w:after="120" w:line="276" w:lineRule="auto"/>
              <w:ind w:left="720"/>
              <w:rPr>
                <w:highlight w:val="green"/>
              </w:rPr>
            </w:pPr>
            <w:r w:rsidRPr="00390997">
              <w:rPr>
                <w:highlight w:val="green"/>
              </w:rPr>
              <w:t>RLM</w:t>
            </w:r>
          </w:p>
          <w:p w14:paraId="70E6C79F" w14:textId="77777777" w:rsidR="00ED2A50" w:rsidRPr="005A32AC" w:rsidRDefault="00ED2A50" w:rsidP="00ED2A50">
            <w:pPr>
              <w:numPr>
                <w:ilvl w:val="1"/>
                <w:numId w:val="12"/>
              </w:numPr>
              <w:snapToGrid w:val="0"/>
              <w:spacing w:after="120" w:line="276" w:lineRule="auto"/>
              <w:ind w:left="720"/>
              <w:rPr>
                <w:highlight w:val="green"/>
              </w:rPr>
            </w:pPr>
            <w:r w:rsidRPr="005A32AC">
              <w:rPr>
                <w:highlight w:val="green"/>
              </w:rPr>
              <w:t>BFD</w:t>
            </w:r>
          </w:p>
          <w:p w14:paraId="608507F6" w14:textId="77777777" w:rsidR="00ED2A50" w:rsidRPr="00390997" w:rsidRDefault="00ED2A50" w:rsidP="00ED2A50">
            <w:pPr>
              <w:numPr>
                <w:ilvl w:val="0"/>
                <w:numId w:val="12"/>
              </w:numPr>
              <w:snapToGrid w:val="0"/>
              <w:spacing w:after="120" w:line="276" w:lineRule="auto"/>
              <w:rPr>
                <w:highlight w:val="green"/>
              </w:rPr>
            </w:pPr>
            <w:r w:rsidRPr="00390997">
              <w:rPr>
                <w:highlight w:val="green"/>
              </w:rPr>
              <w:t xml:space="preserve">Define requirements if SSB adaption happens: </w:t>
            </w:r>
          </w:p>
          <w:p w14:paraId="6A8F431A" w14:textId="77777777" w:rsidR="00ED2A50" w:rsidRPr="00390997" w:rsidRDefault="00ED2A50" w:rsidP="00ED2A50">
            <w:pPr>
              <w:numPr>
                <w:ilvl w:val="1"/>
                <w:numId w:val="12"/>
              </w:numPr>
              <w:snapToGrid w:val="0"/>
              <w:spacing w:after="120" w:line="276" w:lineRule="auto"/>
              <w:ind w:left="720"/>
              <w:rPr>
                <w:highlight w:val="green"/>
              </w:rPr>
            </w:pPr>
            <w:r w:rsidRPr="00390997">
              <w:rPr>
                <w:highlight w:val="green"/>
              </w:rPr>
              <w:t>L1-RSRP for serving cell</w:t>
            </w:r>
          </w:p>
          <w:p w14:paraId="150E3B60" w14:textId="77777777" w:rsidR="00ED2A50" w:rsidRPr="00390997" w:rsidRDefault="00ED2A50" w:rsidP="00ED2A50">
            <w:pPr>
              <w:numPr>
                <w:ilvl w:val="1"/>
                <w:numId w:val="12"/>
              </w:numPr>
              <w:snapToGrid w:val="0"/>
              <w:spacing w:after="120" w:line="276" w:lineRule="auto"/>
              <w:ind w:left="720"/>
              <w:rPr>
                <w:highlight w:val="green"/>
              </w:rPr>
            </w:pPr>
            <w:r w:rsidRPr="00390997">
              <w:rPr>
                <w:highlight w:val="green"/>
              </w:rPr>
              <w:t>L1-SINR</w:t>
            </w:r>
          </w:p>
          <w:p w14:paraId="5E08A02C" w14:textId="77777777" w:rsidR="00ED2A50" w:rsidRPr="00390997" w:rsidRDefault="00ED2A50" w:rsidP="00ED2A50">
            <w:pPr>
              <w:numPr>
                <w:ilvl w:val="1"/>
                <w:numId w:val="12"/>
              </w:numPr>
              <w:snapToGrid w:val="0"/>
              <w:spacing w:after="120" w:line="276" w:lineRule="auto"/>
              <w:ind w:left="720"/>
              <w:rPr>
                <w:highlight w:val="green"/>
              </w:rPr>
            </w:pPr>
            <w:r w:rsidRPr="00390997">
              <w:rPr>
                <w:highlight w:val="green"/>
              </w:rPr>
              <w:t>CBD</w:t>
            </w:r>
          </w:p>
          <w:p w14:paraId="0BF5B112" w14:textId="77777777" w:rsidR="00ED2A50" w:rsidRPr="00390997" w:rsidRDefault="00ED2A50" w:rsidP="00ED2A50">
            <w:pPr>
              <w:numPr>
                <w:ilvl w:val="0"/>
                <w:numId w:val="12"/>
              </w:numPr>
              <w:snapToGrid w:val="0"/>
              <w:spacing w:after="120" w:line="276" w:lineRule="auto"/>
              <w:rPr>
                <w:highlight w:val="green"/>
              </w:rPr>
            </w:pPr>
            <w:r w:rsidRPr="00390997">
              <w:rPr>
                <w:highlight w:val="green"/>
              </w:rPr>
              <w:t>Whether and how to define requirements at transition is discussed in other issues.</w:t>
            </w:r>
          </w:p>
          <w:p w14:paraId="6B96C765" w14:textId="77777777" w:rsidR="00ED2A50" w:rsidRPr="00E2421C" w:rsidRDefault="00ED2A50" w:rsidP="009834A2">
            <w:pPr>
              <w:rPr>
                <w:lang w:eastAsia="zh-CN"/>
              </w:rPr>
            </w:pPr>
          </w:p>
          <w:p w14:paraId="126C4EF4" w14:textId="77777777" w:rsidR="00ED2A50" w:rsidRPr="00D8698F" w:rsidRDefault="00ED2A50" w:rsidP="009834A2">
            <w:pPr>
              <w:rPr>
                <w:b/>
                <w:u w:val="single"/>
                <w:lang w:eastAsia="ko-KR"/>
              </w:rPr>
            </w:pPr>
            <w:r w:rsidRPr="00D8698F">
              <w:rPr>
                <w:b/>
                <w:u w:val="single"/>
                <w:lang w:eastAsia="ko-KR"/>
              </w:rPr>
              <w:t>Issue 1-2-2: Transition requirements applicability &amp; Issue 1-2-3: Transition requirements – details</w:t>
            </w:r>
          </w:p>
          <w:p w14:paraId="601D916C" w14:textId="77777777" w:rsidR="00ED2A50" w:rsidRPr="004149E2" w:rsidRDefault="00ED2A50" w:rsidP="009834A2">
            <w:pPr>
              <w:snapToGrid w:val="0"/>
              <w:spacing w:after="120"/>
              <w:rPr>
                <w:b/>
                <w:highlight w:val="green"/>
                <w:lang w:eastAsia="ko-KR"/>
              </w:rPr>
            </w:pPr>
            <w:r w:rsidRPr="004149E2">
              <w:rPr>
                <w:b/>
                <w:highlight w:val="green"/>
                <w:lang w:eastAsia="ko-KR"/>
              </w:rPr>
              <w:t>Agreement:</w:t>
            </w:r>
          </w:p>
          <w:p w14:paraId="6960D192" w14:textId="77777777" w:rsidR="00ED2A50" w:rsidRPr="00A87A80" w:rsidRDefault="00ED2A50" w:rsidP="00ED2A50">
            <w:pPr>
              <w:numPr>
                <w:ilvl w:val="0"/>
                <w:numId w:val="12"/>
              </w:numPr>
              <w:snapToGrid w:val="0"/>
              <w:spacing w:after="120" w:line="276" w:lineRule="auto"/>
              <w:rPr>
                <w:lang w:eastAsia="zh-CN"/>
              </w:rPr>
            </w:pPr>
            <w:r w:rsidRPr="00A87A80">
              <w:t>For L1-RSRP/L1-SINR/CBD</w:t>
            </w:r>
          </w:p>
          <w:p w14:paraId="4254B91D" w14:textId="77777777" w:rsidR="00ED2A50" w:rsidRPr="00A87A80" w:rsidRDefault="00ED2A50" w:rsidP="00ED2A50">
            <w:pPr>
              <w:numPr>
                <w:ilvl w:val="1"/>
                <w:numId w:val="12"/>
              </w:numPr>
              <w:snapToGrid w:val="0"/>
              <w:spacing w:after="120" w:line="276" w:lineRule="auto"/>
              <w:ind w:left="720"/>
            </w:pPr>
            <w:r w:rsidRPr="00A87A80">
              <w:t>The measurement/evaluation period based on SSB periodicity after adaptation apply from T</w:t>
            </w:r>
            <w:r w:rsidRPr="00A87A80">
              <w:rPr>
                <w:vertAlign w:val="subscript"/>
              </w:rPr>
              <w:t>first_SSB</w:t>
            </w:r>
            <w:r w:rsidRPr="00A87A80">
              <w:t>.</w:t>
            </w:r>
          </w:p>
          <w:p w14:paraId="474E56AA" w14:textId="77777777" w:rsidR="00ED2A50" w:rsidRPr="00A87A80" w:rsidRDefault="00ED2A50" w:rsidP="00ED2A50">
            <w:pPr>
              <w:numPr>
                <w:ilvl w:val="1"/>
                <w:numId w:val="12"/>
              </w:numPr>
              <w:snapToGrid w:val="0"/>
              <w:spacing w:after="120" w:line="276" w:lineRule="auto"/>
              <w:ind w:left="720"/>
            </w:pPr>
            <w:r w:rsidRPr="00A87A80">
              <w:t>T</w:t>
            </w:r>
            <w:r w:rsidRPr="00A87A80">
              <w:rPr>
                <w:vertAlign w:val="subscript"/>
              </w:rPr>
              <w:t>first_SSB</w:t>
            </w:r>
            <w:r w:rsidRPr="00A87A80">
              <w:t xml:space="preserve"> is the uncertainty time from the timepoint when SSB adaptation occurs till the first SSB after SSB adaptation.</w:t>
            </w:r>
          </w:p>
          <w:p w14:paraId="235F9C63" w14:textId="77777777" w:rsidR="00ED2A50" w:rsidRDefault="00ED2A50" w:rsidP="009834A2">
            <w:pPr>
              <w:spacing w:after="120"/>
              <w:rPr>
                <w:color w:val="0070C0"/>
                <w:szCs w:val="24"/>
                <w:lang w:eastAsia="zh-CN"/>
              </w:rPr>
            </w:pPr>
          </w:p>
        </w:tc>
      </w:tr>
    </w:tbl>
    <w:p w14:paraId="501E6342" w14:textId="77777777" w:rsidR="00ED2A50" w:rsidRPr="006154F6" w:rsidRDefault="00ED2A50" w:rsidP="00ED2A50">
      <w:pPr>
        <w:spacing w:after="120"/>
        <w:rPr>
          <w:color w:val="0070C0"/>
          <w:szCs w:val="24"/>
          <w:lang w:eastAsia="zh-CN"/>
        </w:rPr>
      </w:pPr>
    </w:p>
    <w:p w14:paraId="38D2B8CA" w14:textId="77777777" w:rsidR="00ED2A50" w:rsidRPr="00ED2A50" w:rsidRDefault="00ED2A50" w:rsidP="00ED2A50">
      <w:pPr>
        <w:pStyle w:val="ListParagraph"/>
        <w:numPr>
          <w:ilvl w:val="0"/>
          <w:numId w:val="12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eastAsia="zh-CN"/>
        </w:rPr>
      </w:pPr>
      <w:r w:rsidRPr="00ED2A50">
        <w:rPr>
          <w:rFonts w:eastAsia="SimSun"/>
          <w:szCs w:val="24"/>
          <w:lang w:eastAsia="zh-CN"/>
        </w:rPr>
        <w:t>Proposals</w:t>
      </w:r>
    </w:p>
    <w:p w14:paraId="0707E0BF" w14:textId="77777777" w:rsidR="00ED2A50" w:rsidRPr="00ED2A50" w:rsidRDefault="00ED2A50" w:rsidP="00ED2A50">
      <w:pPr>
        <w:pStyle w:val="ListParagraph"/>
        <w:numPr>
          <w:ilvl w:val="1"/>
          <w:numId w:val="12"/>
        </w:numPr>
        <w:overflowPunct/>
        <w:autoSpaceDE/>
        <w:autoSpaceDN/>
        <w:adjustRightInd/>
        <w:spacing w:after="120"/>
        <w:ind w:firstLineChars="0"/>
        <w:textAlignment w:val="auto"/>
        <w:rPr>
          <w:szCs w:val="24"/>
          <w:lang w:eastAsia="zh-CN"/>
        </w:rPr>
      </w:pPr>
      <w:r w:rsidRPr="00ED2A50">
        <w:rPr>
          <w:szCs w:val="24"/>
          <w:lang w:eastAsia="zh-CN"/>
        </w:rPr>
        <w:t>Option 1: RAN4 should investigate how to define Tfirst_SSB to leave enough processing/preparation time for the UE to receive the SSB with new periodicity after the reception of the switch command in DCI 2-9. (QC)</w:t>
      </w:r>
    </w:p>
    <w:p w14:paraId="5445BE2D" w14:textId="77777777" w:rsidR="00ED2A50" w:rsidRPr="00ED2A50" w:rsidRDefault="00ED2A50" w:rsidP="00ED2A50">
      <w:pPr>
        <w:pStyle w:val="ListParagraph"/>
        <w:numPr>
          <w:ilvl w:val="1"/>
          <w:numId w:val="12"/>
        </w:numPr>
        <w:overflowPunct/>
        <w:autoSpaceDE/>
        <w:autoSpaceDN/>
        <w:adjustRightInd/>
        <w:spacing w:after="120"/>
        <w:ind w:firstLineChars="0"/>
        <w:textAlignment w:val="auto"/>
        <w:rPr>
          <w:szCs w:val="24"/>
          <w:lang w:eastAsia="zh-CN"/>
        </w:rPr>
      </w:pPr>
      <w:r w:rsidRPr="00ED2A50">
        <w:rPr>
          <w:szCs w:val="24"/>
          <w:lang w:eastAsia="zh-CN"/>
        </w:rPr>
        <w:t>Option 2: RAN4 to consider the impact from SSB periodicity adaptation to Layer 1 measurements such as CBD, L1-RSRP and L1-SINR for active SCells during transition periods only. (Nokia)</w:t>
      </w:r>
    </w:p>
    <w:p w14:paraId="129DA66F" w14:textId="77777777" w:rsidR="00ED2A50" w:rsidRPr="00ED2A50" w:rsidRDefault="00ED2A50" w:rsidP="00ED2A50">
      <w:pPr>
        <w:pStyle w:val="ListParagraph"/>
        <w:numPr>
          <w:ilvl w:val="1"/>
          <w:numId w:val="12"/>
        </w:numPr>
        <w:overflowPunct/>
        <w:autoSpaceDE/>
        <w:autoSpaceDN/>
        <w:adjustRightInd/>
        <w:spacing w:after="120"/>
        <w:ind w:firstLineChars="0"/>
        <w:textAlignment w:val="auto"/>
        <w:rPr>
          <w:szCs w:val="24"/>
          <w:lang w:eastAsia="zh-CN"/>
        </w:rPr>
      </w:pPr>
      <w:r w:rsidRPr="00ED2A50">
        <w:rPr>
          <w:szCs w:val="24"/>
          <w:lang w:eastAsia="zh-CN"/>
        </w:rPr>
        <w:t>Option 3: RAN4 to agree the measurement period for CBD, L1-RSRP and L1-SINR prior to the SSB received at Tfirst_SSB is based on the SSB periodicity before adaptation. (Nokia).</w:t>
      </w:r>
    </w:p>
    <w:p w14:paraId="45069AE2" w14:textId="77777777" w:rsidR="00ED2A50" w:rsidRPr="00ED2A50" w:rsidRDefault="00ED2A50" w:rsidP="00ED2A50">
      <w:pPr>
        <w:pStyle w:val="ListParagraph"/>
        <w:numPr>
          <w:ilvl w:val="1"/>
          <w:numId w:val="12"/>
        </w:numPr>
        <w:overflowPunct/>
        <w:autoSpaceDE/>
        <w:autoSpaceDN/>
        <w:adjustRightInd/>
        <w:spacing w:after="120"/>
        <w:ind w:firstLineChars="0"/>
        <w:textAlignment w:val="auto"/>
        <w:rPr>
          <w:szCs w:val="24"/>
          <w:lang w:eastAsia="zh-CN"/>
        </w:rPr>
      </w:pPr>
      <w:r w:rsidRPr="00ED2A50">
        <w:rPr>
          <w:szCs w:val="24"/>
          <w:lang w:eastAsia="zh-CN"/>
        </w:rPr>
        <w:t>Option 4: RAN4 to agree following use case scenarios for specifying L1 transition requirements are distinguished (Nokia)</w:t>
      </w:r>
    </w:p>
    <w:p w14:paraId="2970B089" w14:textId="77777777" w:rsidR="00ED2A50" w:rsidRPr="00ED2A50" w:rsidRDefault="00ED2A50" w:rsidP="00ED2A50">
      <w:pPr>
        <w:pStyle w:val="ListParagraph"/>
        <w:overflowPunct/>
        <w:autoSpaceDE/>
        <w:autoSpaceDN/>
        <w:adjustRightInd/>
        <w:spacing w:after="120"/>
        <w:ind w:left="1912" w:firstLineChars="0" w:firstLine="0"/>
        <w:textAlignment w:val="auto"/>
        <w:rPr>
          <w:szCs w:val="24"/>
          <w:lang w:eastAsia="zh-CN"/>
        </w:rPr>
      </w:pPr>
      <w:r w:rsidRPr="00ED2A50">
        <w:rPr>
          <w:szCs w:val="24"/>
          <w:lang w:eastAsia="zh-CN"/>
        </w:rPr>
        <w:t>-</w:t>
      </w:r>
      <w:r w:rsidRPr="00ED2A50">
        <w:rPr>
          <w:szCs w:val="24"/>
          <w:lang w:eastAsia="zh-CN"/>
        </w:rPr>
        <w:tab/>
        <w:t>Scenario 1: SSB adaptation to lower periodicity with early SSB adaptation command received after completed L1 measurement period.</w:t>
      </w:r>
    </w:p>
    <w:p w14:paraId="633148D7" w14:textId="77777777" w:rsidR="00ED2A50" w:rsidRPr="00ED2A50" w:rsidRDefault="00ED2A50" w:rsidP="00ED2A50">
      <w:pPr>
        <w:pStyle w:val="ListParagraph"/>
        <w:overflowPunct/>
        <w:autoSpaceDE/>
        <w:autoSpaceDN/>
        <w:adjustRightInd/>
        <w:spacing w:after="120"/>
        <w:ind w:left="1912" w:firstLineChars="0" w:firstLine="0"/>
        <w:textAlignment w:val="auto"/>
        <w:rPr>
          <w:szCs w:val="24"/>
          <w:lang w:eastAsia="zh-CN"/>
        </w:rPr>
      </w:pPr>
      <w:r w:rsidRPr="00ED2A50">
        <w:rPr>
          <w:szCs w:val="24"/>
          <w:lang w:eastAsia="zh-CN"/>
        </w:rPr>
        <w:t>-</w:t>
      </w:r>
      <w:r w:rsidRPr="00ED2A50">
        <w:rPr>
          <w:szCs w:val="24"/>
          <w:lang w:eastAsia="zh-CN"/>
        </w:rPr>
        <w:tab/>
        <w:t>Scenario 2: SSB adaptation to lower periodicity with late SSB adaptation command received after completed L1 measurement period.</w:t>
      </w:r>
    </w:p>
    <w:p w14:paraId="74C44E79" w14:textId="77777777" w:rsidR="00ED2A50" w:rsidRPr="00ED2A50" w:rsidRDefault="00ED2A50" w:rsidP="00ED2A50">
      <w:pPr>
        <w:pStyle w:val="ListParagraph"/>
        <w:overflowPunct/>
        <w:autoSpaceDE/>
        <w:autoSpaceDN/>
        <w:adjustRightInd/>
        <w:spacing w:after="120"/>
        <w:ind w:left="1912" w:firstLineChars="0" w:firstLine="0"/>
        <w:textAlignment w:val="auto"/>
        <w:rPr>
          <w:szCs w:val="24"/>
          <w:lang w:eastAsia="zh-CN"/>
        </w:rPr>
      </w:pPr>
      <w:r w:rsidRPr="00ED2A50">
        <w:rPr>
          <w:szCs w:val="24"/>
          <w:lang w:eastAsia="zh-CN"/>
        </w:rPr>
        <w:t>-</w:t>
      </w:r>
      <w:r w:rsidRPr="00ED2A50">
        <w:rPr>
          <w:szCs w:val="24"/>
          <w:lang w:eastAsia="zh-CN"/>
        </w:rPr>
        <w:tab/>
        <w:t>Scenario 3: SSB adaptation to higher periodicity with early SSB adaptation command received after completed L1 measurement period.</w:t>
      </w:r>
    </w:p>
    <w:p w14:paraId="2A036727" w14:textId="77777777" w:rsidR="00ED2A50" w:rsidRPr="00ED2A50" w:rsidRDefault="00ED2A50" w:rsidP="00ED2A50">
      <w:pPr>
        <w:pStyle w:val="ListParagraph"/>
        <w:overflowPunct/>
        <w:autoSpaceDE/>
        <w:autoSpaceDN/>
        <w:adjustRightInd/>
        <w:spacing w:after="120"/>
        <w:ind w:left="1912" w:firstLineChars="0" w:firstLine="0"/>
        <w:textAlignment w:val="auto"/>
        <w:rPr>
          <w:szCs w:val="24"/>
          <w:lang w:eastAsia="zh-CN"/>
        </w:rPr>
      </w:pPr>
      <w:r w:rsidRPr="00ED2A50">
        <w:rPr>
          <w:szCs w:val="24"/>
          <w:lang w:eastAsia="zh-CN"/>
        </w:rPr>
        <w:t>-</w:t>
      </w:r>
      <w:r w:rsidRPr="00ED2A50">
        <w:rPr>
          <w:szCs w:val="24"/>
          <w:lang w:eastAsia="zh-CN"/>
        </w:rPr>
        <w:tab/>
        <w:t>Scenario 4: SSB adaptation to higher periodicity with late SSB adaptation command received after completed L1 measurement period</w:t>
      </w:r>
    </w:p>
    <w:p w14:paraId="5F990BEC" w14:textId="77777777" w:rsidR="00ED2A50" w:rsidRPr="00ED2A50" w:rsidRDefault="00ED2A50" w:rsidP="00ED2A50">
      <w:pPr>
        <w:pStyle w:val="ListParagraph"/>
        <w:overflowPunct/>
        <w:autoSpaceDE/>
        <w:autoSpaceDN/>
        <w:adjustRightInd/>
        <w:spacing w:after="120"/>
        <w:ind w:left="1080" w:firstLineChars="0" w:firstLine="0"/>
        <w:textAlignment w:val="auto"/>
        <w:rPr>
          <w:szCs w:val="24"/>
          <w:lang w:eastAsia="zh-CN"/>
        </w:rPr>
      </w:pPr>
      <w:r w:rsidRPr="00ED2A50">
        <w:rPr>
          <w:szCs w:val="24"/>
          <w:lang w:eastAsia="zh-CN"/>
        </w:rPr>
        <w:t>Option 5: RAN4 not to consider any impact to measurement requirements from L1 reporting for SSB adaptation, until further notice from RAN1. (Nokia)</w:t>
      </w:r>
    </w:p>
    <w:p w14:paraId="0D6B44E3" w14:textId="77777777" w:rsidR="00ED2A50" w:rsidRPr="00ED2A50" w:rsidRDefault="00ED2A50" w:rsidP="00ED2A50">
      <w:pPr>
        <w:pStyle w:val="ListParagraph"/>
        <w:overflowPunct/>
        <w:autoSpaceDE/>
        <w:autoSpaceDN/>
        <w:adjustRightInd/>
        <w:spacing w:after="120"/>
        <w:ind w:left="1080" w:firstLineChars="0" w:firstLine="0"/>
        <w:textAlignment w:val="auto"/>
        <w:rPr>
          <w:szCs w:val="24"/>
          <w:lang w:eastAsia="zh-CN"/>
        </w:rPr>
      </w:pPr>
      <w:r w:rsidRPr="00ED2A50">
        <w:rPr>
          <w:szCs w:val="24"/>
          <w:lang w:eastAsia="zh-CN"/>
        </w:rPr>
        <w:t>Option 6: RAN4 to focus on L3 measurement requirement issue rather than L1 measurement requirement. (LGE)</w:t>
      </w:r>
    </w:p>
    <w:p w14:paraId="673E7E5F" w14:textId="77777777" w:rsidR="00ED2A50" w:rsidRPr="00ED2A50" w:rsidRDefault="00ED2A50" w:rsidP="00ED2A50">
      <w:pPr>
        <w:spacing w:after="120"/>
        <w:rPr>
          <w:szCs w:val="24"/>
          <w:lang w:eastAsia="zh-CN"/>
        </w:rPr>
      </w:pPr>
    </w:p>
    <w:p w14:paraId="6382EE68" w14:textId="77777777" w:rsidR="00ED2A50" w:rsidRPr="00ED2A50" w:rsidRDefault="00ED2A50" w:rsidP="00ED2A50">
      <w:pPr>
        <w:pStyle w:val="ListParagraph"/>
        <w:numPr>
          <w:ilvl w:val="0"/>
          <w:numId w:val="12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  <w:szCs w:val="24"/>
          <w:highlight w:val="cyan"/>
          <w:lang w:eastAsia="zh-CN"/>
        </w:rPr>
      </w:pPr>
      <w:r w:rsidRPr="00ED2A50">
        <w:rPr>
          <w:rFonts w:eastAsia="SimSun"/>
          <w:szCs w:val="24"/>
          <w:highlight w:val="cyan"/>
          <w:lang w:eastAsia="zh-CN"/>
        </w:rPr>
        <w:t xml:space="preserve">Moderator:  </w:t>
      </w:r>
      <w:r w:rsidRPr="00ED2A50">
        <w:rPr>
          <w:szCs w:val="24"/>
          <w:lang w:eastAsia="zh-CN"/>
        </w:rPr>
        <w:t>Option 1, option 3 and Option 4 are related to how to define the Tfirst_SSB, which depends on RAN1/2 design on SSB adaptation command timeline.</w:t>
      </w:r>
    </w:p>
    <w:p w14:paraId="3100FB33" w14:textId="77777777" w:rsidR="00ED2A50" w:rsidRPr="00ED2A50" w:rsidRDefault="00ED2A50" w:rsidP="00ED2A50">
      <w:pPr>
        <w:pStyle w:val="ListParagraph"/>
        <w:numPr>
          <w:ilvl w:val="1"/>
          <w:numId w:val="12"/>
        </w:numPr>
        <w:overflowPunct/>
        <w:autoSpaceDE/>
        <w:autoSpaceDN/>
        <w:adjustRightInd/>
        <w:spacing w:after="120"/>
        <w:ind w:left="1656" w:firstLineChars="0"/>
        <w:textAlignment w:val="auto"/>
        <w:rPr>
          <w:rFonts w:eastAsia="SimSun"/>
          <w:szCs w:val="24"/>
          <w:lang w:eastAsia="zh-CN"/>
        </w:rPr>
      </w:pPr>
      <w:r w:rsidRPr="00ED2A50">
        <w:rPr>
          <w:rFonts w:eastAsia="SimSun"/>
          <w:szCs w:val="24"/>
          <w:lang w:eastAsia="zh-CN"/>
        </w:rPr>
        <w:lastRenderedPageBreak/>
        <w:t>Recommended WF:</w:t>
      </w:r>
    </w:p>
    <w:p w14:paraId="0DB1B131" w14:textId="77777777" w:rsidR="00ED2A50" w:rsidRPr="00ED2A50" w:rsidRDefault="00ED2A50" w:rsidP="00ED2A50">
      <w:pPr>
        <w:pStyle w:val="ListParagraph"/>
        <w:numPr>
          <w:ilvl w:val="2"/>
          <w:numId w:val="12"/>
        </w:numPr>
        <w:overflowPunct/>
        <w:autoSpaceDE/>
        <w:autoSpaceDN/>
        <w:adjustRightInd/>
        <w:spacing w:after="120"/>
        <w:ind w:left="2376" w:firstLineChars="0"/>
        <w:textAlignment w:val="auto"/>
        <w:rPr>
          <w:rFonts w:eastAsia="SimSun"/>
          <w:szCs w:val="24"/>
          <w:lang w:eastAsia="zh-CN"/>
        </w:rPr>
      </w:pPr>
      <w:r w:rsidRPr="00ED2A50">
        <w:rPr>
          <w:rFonts w:eastAsia="SimSun"/>
          <w:szCs w:val="24"/>
          <w:lang w:eastAsia="zh-CN"/>
        </w:rPr>
        <w:t xml:space="preserve">RAN4 FFS how to define </w:t>
      </w:r>
      <w:r w:rsidRPr="00ED2A50">
        <w:rPr>
          <w:szCs w:val="24"/>
          <w:lang w:eastAsia="zh-CN"/>
        </w:rPr>
        <w:t>Tfirst_SSB considering the processing/preparation time based on further RAN1/2 progress on SSB adaptation command timeline.</w:t>
      </w:r>
    </w:p>
    <w:p w14:paraId="74E75A39" w14:textId="77777777" w:rsidR="00ED2A50" w:rsidRPr="00ED2A50" w:rsidRDefault="00ED2A50" w:rsidP="00ED2A50">
      <w:pPr>
        <w:pStyle w:val="ListParagraph"/>
        <w:numPr>
          <w:ilvl w:val="2"/>
          <w:numId w:val="12"/>
        </w:numPr>
        <w:overflowPunct/>
        <w:autoSpaceDE/>
        <w:autoSpaceDN/>
        <w:adjustRightInd/>
        <w:spacing w:after="120"/>
        <w:ind w:left="2376" w:firstLineChars="0"/>
        <w:textAlignment w:val="auto"/>
        <w:rPr>
          <w:rFonts w:eastAsia="SimSun"/>
          <w:szCs w:val="24"/>
          <w:lang w:eastAsia="zh-CN"/>
        </w:rPr>
      </w:pPr>
      <w:r w:rsidRPr="00ED2A50">
        <w:rPr>
          <w:rFonts w:eastAsia="SimSun"/>
          <w:szCs w:val="24"/>
          <w:lang w:eastAsia="zh-CN"/>
        </w:rPr>
        <w:t>No impacts on L1 reporting requirements for SSB adaptation, unless identified by other WGs.</w:t>
      </w:r>
    </w:p>
    <w:p w14:paraId="7629A98A" w14:textId="73D04C7D" w:rsidR="00813280" w:rsidRDefault="00602426" w:rsidP="006C1CB1">
      <w:pPr>
        <w:spacing w:after="120"/>
        <w:rPr>
          <w:szCs w:val="24"/>
          <w:lang w:eastAsia="zh-CN"/>
        </w:rPr>
      </w:pPr>
      <w:r>
        <w:rPr>
          <w:color w:val="000000" w:themeColor="text1"/>
          <w:szCs w:val="24"/>
          <w:lang w:eastAsia="zh-CN"/>
        </w:rPr>
        <w:t xml:space="preserve">Apple: </w:t>
      </w:r>
      <w:r w:rsidR="001955DA">
        <w:rPr>
          <w:color w:val="000000" w:themeColor="text1"/>
          <w:szCs w:val="24"/>
          <w:lang w:eastAsia="zh-CN"/>
        </w:rPr>
        <w:t xml:space="preserve"> </w:t>
      </w:r>
      <w:r>
        <w:rPr>
          <w:color w:val="000000" w:themeColor="text1"/>
          <w:szCs w:val="24"/>
          <w:lang w:eastAsia="zh-CN"/>
        </w:rPr>
        <w:t>What’s the intention of ‘n</w:t>
      </w:r>
      <w:r w:rsidRPr="00ED2A50">
        <w:rPr>
          <w:szCs w:val="24"/>
          <w:lang w:eastAsia="zh-CN"/>
        </w:rPr>
        <w:t>o impacts on L1 reporting requirements</w:t>
      </w:r>
      <w:r>
        <w:rPr>
          <w:szCs w:val="24"/>
          <w:lang w:eastAsia="zh-CN"/>
        </w:rPr>
        <w:t xml:space="preserve">? </w:t>
      </w:r>
    </w:p>
    <w:p w14:paraId="7FEEF9ED" w14:textId="7FA71678" w:rsidR="00602426" w:rsidRDefault="00602426" w:rsidP="00602426">
      <w:pPr>
        <w:spacing w:after="120"/>
        <w:ind w:left="284"/>
        <w:rPr>
          <w:szCs w:val="24"/>
          <w:lang w:eastAsia="zh-CN"/>
        </w:rPr>
      </w:pPr>
      <w:r>
        <w:rPr>
          <w:szCs w:val="24"/>
          <w:lang w:eastAsia="zh-CN"/>
        </w:rPr>
        <w:t xml:space="preserve">Nokia: </w:t>
      </w:r>
      <w:r w:rsidR="00682995">
        <w:rPr>
          <w:szCs w:val="24"/>
          <w:lang w:eastAsia="zh-CN"/>
        </w:rPr>
        <w:t>Reporting requirement is independent. We understand SSB changes may result in reporting changes.</w:t>
      </w:r>
    </w:p>
    <w:p w14:paraId="2D6977C0" w14:textId="58BD7AD7" w:rsidR="00B27428" w:rsidRDefault="00B27428" w:rsidP="00B27428">
      <w:pPr>
        <w:spacing w:after="120"/>
        <w:rPr>
          <w:szCs w:val="24"/>
          <w:vertAlign w:val="subscript"/>
          <w:lang w:eastAsia="zh-CN"/>
        </w:rPr>
      </w:pPr>
      <w:r>
        <w:rPr>
          <w:szCs w:val="24"/>
          <w:lang w:eastAsia="zh-CN"/>
        </w:rPr>
        <w:t xml:space="preserve">Nokia: fine to wait other WGs for </w:t>
      </w:r>
      <w:r w:rsidRPr="00ED2A50">
        <w:rPr>
          <w:szCs w:val="24"/>
          <w:lang w:eastAsia="zh-CN"/>
        </w:rPr>
        <w:t>T</w:t>
      </w:r>
      <w:r w:rsidRPr="00B27428">
        <w:rPr>
          <w:szCs w:val="24"/>
          <w:vertAlign w:val="subscript"/>
          <w:lang w:eastAsia="zh-CN"/>
        </w:rPr>
        <w:t>first_SSB</w:t>
      </w:r>
    </w:p>
    <w:p w14:paraId="14F8A563" w14:textId="77777777" w:rsidR="00B27428" w:rsidRDefault="00B27428" w:rsidP="00B27428">
      <w:pPr>
        <w:spacing w:after="120"/>
        <w:rPr>
          <w:szCs w:val="24"/>
          <w:lang w:eastAsia="zh-CN"/>
        </w:rPr>
      </w:pPr>
    </w:p>
    <w:p w14:paraId="2D991D12" w14:textId="77777777" w:rsidR="00B27428" w:rsidRPr="00B27428" w:rsidRDefault="00B27428" w:rsidP="00B27428">
      <w:pPr>
        <w:spacing w:after="120"/>
        <w:rPr>
          <w:color w:val="000000" w:themeColor="text1"/>
          <w:szCs w:val="24"/>
          <w:lang w:eastAsia="zh-CN"/>
        </w:rPr>
      </w:pPr>
    </w:p>
    <w:p w14:paraId="36A47F6D" w14:textId="50DE2B22" w:rsidR="001955DA" w:rsidRDefault="00813280" w:rsidP="006C1CB1">
      <w:pPr>
        <w:spacing w:after="120"/>
        <w:rPr>
          <w:color w:val="000000" w:themeColor="text1"/>
          <w:szCs w:val="24"/>
          <w:lang w:eastAsia="zh-CN"/>
        </w:rPr>
      </w:pPr>
      <w:r w:rsidRPr="00424CD4">
        <w:rPr>
          <w:color w:val="000000" w:themeColor="text1"/>
          <w:szCs w:val="24"/>
          <w:highlight w:val="green"/>
          <w:lang w:eastAsia="zh-CN"/>
        </w:rPr>
        <w:t>Agreement</w:t>
      </w:r>
    </w:p>
    <w:p w14:paraId="25D08E68" w14:textId="77777777" w:rsidR="00813280" w:rsidRPr="00ED2A50" w:rsidRDefault="00813280" w:rsidP="00813280">
      <w:pPr>
        <w:pStyle w:val="ListParagraph"/>
        <w:numPr>
          <w:ilvl w:val="1"/>
          <w:numId w:val="12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eastAsia="zh-CN"/>
        </w:rPr>
      </w:pPr>
      <w:r w:rsidRPr="00ED2A50">
        <w:rPr>
          <w:rFonts w:eastAsia="SimSun"/>
          <w:szCs w:val="24"/>
          <w:lang w:eastAsia="zh-CN"/>
        </w:rPr>
        <w:t xml:space="preserve">RAN4 FFS how to define </w:t>
      </w:r>
      <w:r w:rsidRPr="00ED2A50">
        <w:rPr>
          <w:szCs w:val="24"/>
          <w:lang w:eastAsia="zh-CN"/>
        </w:rPr>
        <w:t>T</w:t>
      </w:r>
      <w:r w:rsidRPr="00B27428">
        <w:rPr>
          <w:szCs w:val="24"/>
          <w:vertAlign w:val="subscript"/>
          <w:lang w:eastAsia="zh-CN"/>
        </w:rPr>
        <w:t>first_SSB</w:t>
      </w:r>
      <w:r w:rsidRPr="00ED2A50">
        <w:rPr>
          <w:szCs w:val="24"/>
          <w:lang w:eastAsia="zh-CN"/>
        </w:rPr>
        <w:t xml:space="preserve"> considering the processing/preparation time based on further RAN1/2 progress on SSB adaptation command timeline.</w:t>
      </w:r>
    </w:p>
    <w:p w14:paraId="4CF3F1EA" w14:textId="6AB9AB43" w:rsidR="00813280" w:rsidRPr="00ED2A50" w:rsidRDefault="00813280" w:rsidP="00813280">
      <w:pPr>
        <w:pStyle w:val="ListParagraph"/>
        <w:numPr>
          <w:ilvl w:val="1"/>
          <w:numId w:val="12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eastAsia="zh-CN"/>
        </w:rPr>
      </w:pPr>
      <w:r w:rsidRPr="00ED2A50">
        <w:rPr>
          <w:rFonts w:eastAsia="SimSun"/>
          <w:szCs w:val="24"/>
          <w:lang w:eastAsia="zh-CN"/>
        </w:rPr>
        <w:t xml:space="preserve">No impacts on </w:t>
      </w:r>
      <w:r w:rsidR="00424CD4">
        <w:rPr>
          <w:rFonts w:eastAsia="SimSun"/>
          <w:szCs w:val="24"/>
          <w:lang w:eastAsia="zh-CN"/>
        </w:rPr>
        <w:t xml:space="preserve">section 9.5.3 of </w:t>
      </w:r>
      <w:r w:rsidRPr="00ED2A50">
        <w:rPr>
          <w:rFonts w:eastAsia="SimSun"/>
          <w:szCs w:val="24"/>
          <w:lang w:eastAsia="zh-CN"/>
        </w:rPr>
        <w:t xml:space="preserve">L1 reporting requirements </w:t>
      </w:r>
      <w:r w:rsidR="00424CD4">
        <w:rPr>
          <w:rFonts w:eastAsia="SimSun"/>
          <w:szCs w:val="24"/>
          <w:lang w:eastAsia="zh-CN"/>
        </w:rPr>
        <w:t>due to</w:t>
      </w:r>
      <w:r w:rsidRPr="00ED2A50">
        <w:rPr>
          <w:rFonts w:eastAsia="SimSun"/>
          <w:szCs w:val="24"/>
          <w:lang w:eastAsia="zh-CN"/>
        </w:rPr>
        <w:t xml:space="preserve"> SSB adaptation, unless identified by other WGs.</w:t>
      </w:r>
    </w:p>
    <w:p w14:paraId="4F630C02" w14:textId="77777777" w:rsidR="00813280" w:rsidRDefault="00813280" w:rsidP="006C1CB1">
      <w:pPr>
        <w:spacing w:after="120"/>
        <w:rPr>
          <w:color w:val="000000" w:themeColor="text1"/>
          <w:szCs w:val="24"/>
          <w:lang w:eastAsia="zh-CN"/>
        </w:rPr>
      </w:pPr>
    </w:p>
    <w:p w14:paraId="344CD7D4" w14:textId="68656EC3" w:rsidR="00963E02" w:rsidRDefault="00963E02" w:rsidP="006C1CB1">
      <w:pPr>
        <w:spacing w:after="120"/>
        <w:rPr>
          <w:color w:val="000000" w:themeColor="text1"/>
          <w:szCs w:val="24"/>
          <w:lang w:eastAsia="zh-CN"/>
        </w:rPr>
      </w:pPr>
    </w:p>
    <w:p w14:paraId="4C42A4FD" w14:textId="77777777" w:rsidR="006C1CB1" w:rsidRPr="006C1CB1" w:rsidRDefault="006C1CB1" w:rsidP="006C1CB1">
      <w:pPr>
        <w:spacing w:after="120"/>
        <w:rPr>
          <w:color w:val="000000" w:themeColor="text1"/>
          <w:szCs w:val="24"/>
          <w:lang w:eastAsia="zh-CN"/>
        </w:rPr>
      </w:pPr>
    </w:p>
    <w:sectPr w:rsidR="006C1CB1" w:rsidRPr="006C1CB1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C717AD" w14:textId="77777777" w:rsidR="00DA539A" w:rsidRDefault="00DA539A">
      <w:pPr>
        <w:spacing w:after="0"/>
      </w:pPr>
      <w:r>
        <w:separator/>
      </w:r>
    </w:p>
  </w:endnote>
  <w:endnote w:type="continuationSeparator" w:id="0">
    <w:p w14:paraId="3E33050E" w14:textId="77777777" w:rsidR="00DA539A" w:rsidRDefault="00DA539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DC197D" w14:textId="77777777" w:rsidR="00DA539A" w:rsidRDefault="00DA539A">
      <w:pPr>
        <w:spacing w:after="0"/>
      </w:pPr>
      <w:r>
        <w:separator/>
      </w:r>
    </w:p>
  </w:footnote>
  <w:footnote w:type="continuationSeparator" w:id="0">
    <w:p w14:paraId="48F99A0A" w14:textId="77777777" w:rsidR="00DA539A" w:rsidRDefault="00DA539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939C3"/>
    <w:multiLevelType w:val="multilevel"/>
    <w:tmpl w:val="00D939C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1275F5F"/>
    <w:multiLevelType w:val="multilevel"/>
    <w:tmpl w:val="01275F5F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4E163A7"/>
    <w:multiLevelType w:val="multilevel"/>
    <w:tmpl w:val="04E163A7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6046EC1"/>
    <w:multiLevelType w:val="hybridMultilevel"/>
    <w:tmpl w:val="81BC937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A256F5D"/>
    <w:multiLevelType w:val="multilevel"/>
    <w:tmpl w:val="0A256F5D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B5F77F6"/>
    <w:multiLevelType w:val="multilevel"/>
    <w:tmpl w:val="0B5F77F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F0D0685"/>
    <w:multiLevelType w:val="multilevel"/>
    <w:tmpl w:val="0F0D068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97E296A"/>
    <w:multiLevelType w:val="multilevel"/>
    <w:tmpl w:val="197E296A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9D771EF"/>
    <w:multiLevelType w:val="multilevel"/>
    <w:tmpl w:val="41D6133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A0312B5"/>
    <w:multiLevelType w:val="hybridMultilevel"/>
    <w:tmpl w:val="99642F26"/>
    <w:lvl w:ilvl="0" w:tplc="2000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0" w15:restartNumberingAfterBreak="0">
    <w:nsid w:val="1D667E54"/>
    <w:multiLevelType w:val="multilevel"/>
    <w:tmpl w:val="1D667E54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A7D2F37"/>
    <w:multiLevelType w:val="multilevel"/>
    <w:tmpl w:val="2A7D2F3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2C212CA6"/>
    <w:multiLevelType w:val="multilevel"/>
    <w:tmpl w:val="A30A3AE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C236ABE"/>
    <w:multiLevelType w:val="hybridMultilevel"/>
    <w:tmpl w:val="8892BD92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9011E21"/>
    <w:multiLevelType w:val="multilevel"/>
    <w:tmpl w:val="39011E21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9CD3DD5"/>
    <w:multiLevelType w:val="multilevel"/>
    <w:tmpl w:val="8E8CF7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AD37A3D"/>
    <w:multiLevelType w:val="multilevel"/>
    <w:tmpl w:val="3AD37A3D"/>
    <w:lvl w:ilvl="0"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7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B07CA3"/>
    <w:multiLevelType w:val="multilevel"/>
    <w:tmpl w:val="43B07CA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8614B6"/>
    <w:multiLevelType w:val="hybridMultilevel"/>
    <w:tmpl w:val="5BE2795E"/>
    <w:lvl w:ilvl="0" w:tplc="2000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0" w15:restartNumberingAfterBreak="0">
    <w:nsid w:val="49C43507"/>
    <w:multiLevelType w:val="multilevel"/>
    <w:tmpl w:val="49C4350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numFmt w:val="bullet"/>
      <w:lvlText w:val="•"/>
      <w:lvlJc w:val="left"/>
      <w:pPr>
        <w:ind w:left="1800" w:hanging="360"/>
      </w:pPr>
      <w:rPr>
        <w:rFonts w:ascii="Times New Roman" w:eastAsia="SimSun" w:hAnsi="Times New Roman" w:hint="default"/>
      </w:rPr>
    </w:lvl>
    <w:lvl w:ilvl="3">
      <w:start w:val="1"/>
      <w:numFmt w:val="bullet"/>
      <w:lvlText w:val="•"/>
      <w:lvlJc w:val="left"/>
      <w:pPr>
        <w:ind w:left="2520" w:hanging="360"/>
      </w:pPr>
      <w:rPr>
        <w:rFonts w:ascii="Arial" w:hAnsi="Aria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CE24E7B"/>
    <w:multiLevelType w:val="multilevel"/>
    <w:tmpl w:val="4CE24E7B"/>
    <w:lvl w:ilvl="0">
      <w:start w:val="1"/>
      <w:numFmt w:val="bullet"/>
      <w:lvlText w:val=""/>
      <w:lvlJc w:val="left"/>
      <w:pPr>
        <w:tabs>
          <w:tab w:val="left" w:pos="0"/>
        </w:tabs>
        <w:ind w:left="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720"/>
        </w:tabs>
        <w:ind w:left="72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938" w:hanging="360"/>
      </w:pPr>
    </w:lvl>
    <w:lvl w:ilvl="2">
      <w:start w:val="1"/>
      <w:numFmt w:val="lowerRoman"/>
      <w:lvlText w:val="%3."/>
      <w:lvlJc w:val="right"/>
      <w:pPr>
        <w:ind w:left="1658" w:hanging="180"/>
      </w:pPr>
    </w:lvl>
    <w:lvl w:ilvl="3">
      <w:start w:val="1"/>
      <w:numFmt w:val="decimal"/>
      <w:lvlText w:val="%4."/>
      <w:lvlJc w:val="left"/>
      <w:pPr>
        <w:ind w:left="2378" w:hanging="360"/>
      </w:pPr>
    </w:lvl>
    <w:lvl w:ilvl="4">
      <w:start w:val="1"/>
      <w:numFmt w:val="lowerLetter"/>
      <w:lvlText w:val="%5."/>
      <w:lvlJc w:val="left"/>
      <w:pPr>
        <w:ind w:left="3098" w:hanging="360"/>
      </w:pPr>
    </w:lvl>
    <w:lvl w:ilvl="5">
      <w:start w:val="1"/>
      <w:numFmt w:val="lowerRoman"/>
      <w:lvlText w:val="%6."/>
      <w:lvlJc w:val="right"/>
      <w:pPr>
        <w:ind w:left="3818" w:hanging="180"/>
      </w:pPr>
    </w:lvl>
    <w:lvl w:ilvl="6">
      <w:start w:val="1"/>
      <w:numFmt w:val="decimal"/>
      <w:lvlText w:val="%7."/>
      <w:lvlJc w:val="left"/>
      <w:pPr>
        <w:ind w:left="4538" w:hanging="360"/>
      </w:pPr>
    </w:lvl>
    <w:lvl w:ilvl="7">
      <w:start w:val="1"/>
      <w:numFmt w:val="lowerLetter"/>
      <w:lvlText w:val="%8."/>
      <w:lvlJc w:val="left"/>
      <w:pPr>
        <w:ind w:left="5258" w:hanging="360"/>
      </w:pPr>
    </w:lvl>
    <w:lvl w:ilvl="8">
      <w:start w:val="1"/>
      <w:numFmt w:val="lowerRoman"/>
      <w:lvlText w:val="%9."/>
      <w:lvlJc w:val="right"/>
      <w:pPr>
        <w:ind w:left="5978" w:hanging="180"/>
      </w:pPr>
    </w:lvl>
  </w:abstractNum>
  <w:abstractNum w:abstractNumId="23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DF71C4F"/>
    <w:multiLevelType w:val="hybridMultilevel"/>
    <w:tmpl w:val="707A9B1C"/>
    <w:lvl w:ilvl="0" w:tplc="2000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26" w15:restartNumberingAfterBreak="0">
    <w:nsid w:val="5F046F84"/>
    <w:multiLevelType w:val="multilevel"/>
    <w:tmpl w:val="5F046F8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5D44FC6"/>
    <w:multiLevelType w:val="hybridMultilevel"/>
    <w:tmpl w:val="4D008BB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5C217B"/>
    <w:multiLevelType w:val="multilevel"/>
    <w:tmpl w:val="665C217B"/>
    <w:lvl w:ilvl="0">
      <w:start w:val="1"/>
      <w:numFmt w:val="decimal"/>
      <w:pStyle w:val="RAN4H1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92" w:hanging="432"/>
      </w:p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69121B96"/>
    <w:multiLevelType w:val="hybridMultilevel"/>
    <w:tmpl w:val="16562EA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D75150"/>
    <w:multiLevelType w:val="hybridMultilevel"/>
    <w:tmpl w:val="91D2AEA6"/>
    <w:lvl w:ilvl="0" w:tplc="20000003">
      <w:start w:val="1"/>
      <w:numFmt w:val="bullet"/>
      <w:lvlText w:val="o"/>
      <w:lvlJc w:val="left"/>
      <w:pPr>
        <w:ind w:left="1212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31" w15:restartNumberingAfterBreak="0">
    <w:nsid w:val="7C4F3293"/>
    <w:multiLevelType w:val="multilevel"/>
    <w:tmpl w:val="7C4F3293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CC3094A"/>
    <w:multiLevelType w:val="multilevel"/>
    <w:tmpl w:val="19D771E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436483564">
    <w:abstractNumId w:val="16"/>
  </w:num>
  <w:num w:numId="2" w16cid:durableId="10138823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6093556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67386492">
    <w:abstractNumId w:val="23"/>
  </w:num>
  <w:num w:numId="5" w16cid:durableId="1312370361">
    <w:abstractNumId w:val="18"/>
  </w:num>
  <w:num w:numId="6" w16cid:durableId="849297774">
    <w:abstractNumId w:val="8"/>
  </w:num>
  <w:num w:numId="7" w16cid:durableId="1515612308">
    <w:abstractNumId w:val="1"/>
  </w:num>
  <w:num w:numId="8" w16cid:durableId="1227498005">
    <w:abstractNumId w:val="10"/>
  </w:num>
  <w:num w:numId="9" w16cid:durableId="980429821">
    <w:abstractNumId w:val="17"/>
  </w:num>
  <w:num w:numId="10" w16cid:durableId="1774013936">
    <w:abstractNumId w:val="11"/>
  </w:num>
  <w:num w:numId="11" w16cid:durableId="1780836445">
    <w:abstractNumId w:val="2"/>
  </w:num>
  <w:num w:numId="12" w16cid:durableId="477309697">
    <w:abstractNumId w:val="24"/>
  </w:num>
  <w:num w:numId="13" w16cid:durableId="1232275575">
    <w:abstractNumId w:val="21"/>
  </w:num>
  <w:num w:numId="14" w16cid:durableId="1033994038">
    <w:abstractNumId w:val="14"/>
  </w:num>
  <w:num w:numId="15" w16cid:durableId="2016422512">
    <w:abstractNumId w:val="26"/>
  </w:num>
  <w:num w:numId="16" w16cid:durableId="1314067801">
    <w:abstractNumId w:val="31"/>
  </w:num>
  <w:num w:numId="17" w16cid:durableId="11036104">
    <w:abstractNumId w:val="6"/>
  </w:num>
  <w:num w:numId="18" w16cid:durableId="1685937179">
    <w:abstractNumId w:val="5"/>
  </w:num>
  <w:num w:numId="19" w16cid:durableId="656958529">
    <w:abstractNumId w:val="32"/>
  </w:num>
  <w:num w:numId="20" w16cid:durableId="1018117759">
    <w:abstractNumId w:val="29"/>
  </w:num>
  <w:num w:numId="21" w16cid:durableId="1705906619">
    <w:abstractNumId w:val="3"/>
  </w:num>
  <w:num w:numId="22" w16cid:durableId="2132899435">
    <w:abstractNumId w:val="7"/>
  </w:num>
  <w:num w:numId="23" w16cid:durableId="67312247">
    <w:abstractNumId w:val="4"/>
  </w:num>
  <w:num w:numId="24" w16cid:durableId="62336046">
    <w:abstractNumId w:val="0"/>
  </w:num>
  <w:num w:numId="25" w16cid:durableId="405108712">
    <w:abstractNumId w:val="25"/>
  </w:num>
  <w:num w:numId="26" w16cid:durableId="444034602">
    <w:abstractNumId w:val="9"/>
  </w:num>
  <w:num w:numId="27" w16cid:durableId="1673601044">
    <w:abstractNumId w:val="19"/>
  </w:num>
  <w:num w:numId="28" w16cid:durableId="859054096">
    <w:abstractNumId w:val="30"/>
  </w:num>
  <w:num w:numId="29" w16cid:durableId="312875995">
    <w:abstractNumId w:val="12"/>
  </w:num>
  <w:num w:numId="30" w16cid:durableId="23021583">
    <w:abstractNumId w:val="13"/>
  </w:num>
  <w:num w:numId="31" w16cid:durableId="326059338">
    <w:abstractNumId w:val="15"/>
  </w:num>
  <w:num w:numId="32" w16cid:durableId="605235975">
    <w:abstractNumId w:val="20"/>
  </w:num>
  <w:num w:numId="33" w16cid:durableId="1452551827">
    <w:abstractNumId w:val="16"/>
  </w:num>
  <w:num w:numId="34" w16cid:durableId="170567136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265"/>
    <w:rsid w:val="0000084B"/>
    <w:rsid w:val="00000ACE"/>
    <w:rsid w:val="00000E29"/>
    <w:rsid w:val="00001429"/>
    <w:rsid w:val="000018D5"/>
    <w:rsid w:val="00001A8A"/>
    <w:rsid w:val="00001E6D"/>
    <w:rsid w:val="0000223C"/>
    <w:rsid w:val="00002458"/>
    <w:rsid w:val="00002F83"/>
    <w:rsid w:val="0000340D"/>
    <w:rsid w:val="00004165"/>
    <w:rsid w:val="0000436A"/>
    <w:rsid w:val="00004FDC"/>
    <w:rsid w:val="00005904"/>
    <w:rsid w:val="00005CC8"/>
    <w:rsid w:val="00006418"/>
    <w:rsid w:val="00006627"/>
    <w:rsid w:val="00006ABF"/>
    <w:rsid w:val="00006BEB"/>
    <w:rsid w:val="000072F9"/>
    <w:rsid w:val="00007A37"/>
    <w:rsid w:val="00010204"/>
    <w:rsid w:val="00010D39"/>
    <w:rsid w:val="00011A73"/>
    <w:rsid w:val="00011C3F"/>
    <w:rsid w:val="00012EC7"/>
    <w:rsid w:val="00012FF9"/>
    <w:rsid w:val="00013181"/>
    <w:rsid w:val="000148D3"/>
    <w:rsid w:val="0001609F"/>
    <w:rsid w:val="000160C7"/>
    <w:rsid w:val="000178A7"/>
    <w:rsid w:val="00017F61"/>
    <w:rsid w:val="00020699"/>
    <w:rsid w:val="00020C56"/>
    <w:rsid w:val="00020C99"/>
    <w:rsid w:val="00021741"/>
    <w:rsid w:val="0002212F"/>
    <w:rsid w:val="00022468"/>
    <w:rsid w:val="0002265E"/>
    <w:rsid w:val="00023CBB"/>
    <w:rsid w:val="00023F54"/>
    <w:rsid w:val="0002462C"/>
    <w:rsid w:val="00024774"/>
    <w:rsid w:val="000247DA"/>
    <w:rsid w:val="00024EB2"/>
    <w:rsid w:val="000265F4"/>
    <w:rsid w:val="000268D4"/>
    <w:rsid w:val="00026ACC"/>
    <w:rsid w:val="00026CD6"/>
    <w:rsid w:val="0002730C"/>
    <w:rsid w:val="00030971"/>
    <w:rsid w:val="00030CDC"/>
    <w:rsid w:val="00031264"/>
    <w:rsid w:val="0003171D"/>
    <w:rsid w:val="00031C1D"/>
    <w:rsid w:val="00032053"/>
    <w:rsid w:val="00032363"/>
    <w:rsid w:val="00032582"/>
    <w:rsid w:val="00032B9C"/>
    <w:rsid w:val="00033577"/>
    <w:rsid w:val="000337CC"/>
    <w:rsid w:val="00033D29"/>
    <w:rsid w:val="00033FCD"/>
    <w:rsid w:val="0003443D"/>
    <w:rsid w:val="0003486B"/>
    <w:rsid w:val="0003495E"/>
    <w:rsid w:val="00034C7E"/>
    <w:rsid w:val="00035C3C"/>
    <w:rsid w:val="00035C50"/>
    <w:rsid w:val="00036167"/>
    <w:rsid w:val="000365FF"/>
    <w:rsid w:val="0003678F"/>
    <w:rsid w:val="00036ABD"/>
    <w:rsid w:val="00036B46"/>
    <w:rsid w:val="00036EBC"/>
    <w:rsid w:val="00036FE0"/>
    <w:rsid w:val="000373B4"/>
    <w:rsid w:val="0004129B"/>
    <w:rsid w:val="0004142F"/>
    <w:rsid w:val="00041486"/>
    <w:rsid w:val="0004156D"/>
    <w:rsid w:val="00041A65"/>
    <w:rsid w:val="00042828"/>
    <w:rsid w:val="00043569"/>
    <w:rsid w:val="00045090"/>
    <w:rsid w:val="000457A1"/>
    <w:rsid w:val="00045D7F"/>
    <w:rsid w:val="00046159"/>
    <w:rsid w:val="0004678D"/>
    <w:rsid w:val="0004683F"/>
    <w:rsid w:val="00047681"/>
    <w:rsid w:val="00050001"/>
    <w:rsid w:val="00050129"/>
    <w:rsid w:val="0005167E"/>
    <w:rsid w:val="00052041"/>
    <w:rsid w:val="00052194"/>
    <w:rsid w:val="00052DFF"/>
    <w:rsid w:val="0005326A"/>
    <w:rsid w:val="000537B1"/>
    <w:rsid w:val="0005399B"/>
    <w:rsid w:val="00054341"/>
    <w:rsid w:val="00054778"/>
    <w:rsid w:val="00054F34"/>
    <w:rsid w:val="00055399"/>
    <w:rsid w:val="000557E3"/>
    <w:rsid w:val="00056E14"/>
    <w:rsid w:val="00057331"/>
    <w:rsid w:val="00060618"/>
    <w:rsid w:val="00060688"/>
    <w:rsid w:val="000606C3"/>
    <w:rsid w:val="000606FE"/>
    <w:rsid w:val="000608EC"/>
    <w:rsid w:val="00061B7B"/>
    <w:rsid w:val="0006266D"/>
    <w:rsid w:val="00063287"/>
    <w:rsid w:val="000632D8"/>
    <w:rsid w:val="00063660"/>
    <w:rsid w:val="00063C86"/>
    <w:rsid w:val="00065506"/>
    <w:rsid w:val="00065A58"/>
    <w:rsid w:val="00066B25"/>
    <w:rsid w:val="00067BD7"/>
    <w:rsid w:val="0007068D"/>
    <w:rsid w:val="000708A8"/>
    <w:rsid w:val="00070B87"/>
    <w:rsid w:val="00070E62"/>
    <w:rsid w:val="00071026"/>
    <w:rsid w:val="00071052"/>
    <w:rsid w:val="0007113C"/>
    <w:rsid w:val="00071829"/>
    <w:rsid w:val="00072533"/>
    <w:rsid w:val="000729D5"/>
    <w:rsid w:val="00072C59"/>
    <w:rsid w:val="00073826"/>
    <w:rsid w:val="0007382E"/>
    <w:rsid w:val="0007391A"/>
    <w:rsid w:val="00073B79"/>
    <w:rsid w:val="00074264"/>
    <w:rsid w:val="000748AA"/>
    <w:rsid w:val="00074C74"/>
    <w:rsid w:val="00074E88"/>
    <w:rsid w:val="00076424"/>
    <w:rsid w:val="000766E1"/>
    <w:rsid w:val="000771A4"/>
    <w:rsid w:val="0007796B"/>
    <w:rsid w:val="00077B5E"/>
    <w:rsid w:val="00077EF7"/>
    <w:rsid w:val="00077FF6"/>
    <w:rsid w:val="0008062F"/>
    <w:rsid w:val="00080A52"/>
    <w:rsid w:val="00080D82"/>
    <w:rsid w:val="00081692"/>
    <w:rsid w:val="00081899"/>
    <w:rsid w:val="00082C46"/>
    <w:rsid w:val="00082FC8"/>
    <w:rsid w:val="00083140"/>
    <w:rsid w:val="00083519"/>
    <w:rsid w:val="000836B7"/>
    <w:rsid w:val="00083727"/>
    <w:rsid w:val="000845C0"/>
    <w:rsid w:val="00084728"/>
    <w:rsid w:val="00085619"/>
    <w:rsid w:val="00085A0E"/>
    <w:rsid w:val="00086ACA"/>
    <w:rsid w:val="00086BD5"/>
    <w:rsid w:val="00086D2C"/>
    <w:rsid w:val="00086F9A"/>
    <w:rsid w:val="00087548"/>
    <w:rsid w:val="00087EE4"/>
    <w:rsid w:val="00090183"/>
    <w:rsid w:val="00091658"/>
    <w:rsid w:val="00091BE9"/>
    <w:rsid w:val="00092261"/>
    <w:rsid w:val="00092CD3"/>
    <w:rsid w:val="000939A1"/>
    <w:rsid w:val="00093A54"/>
    <w:rsid w:val="00093E7E"/>
    <w:rsid w:val="00093EFE"/>
    <w:rsid w:val="00094D8F"/>
    <w:rsid w:val="000955E6"/>
    <w:rsid w:val="000957EB"/>
    <w:rsid w:val="00096B8E"/>
    <w:rsid w:val="0009754D"/>
    <w:rsid w:val="000A02F6"/>
    <w:rsid w:val="000A0FBE"/>
    <w:rsid w:val="000A1064"/>
    <w:rsid w:val="000A1122"/>
    <w:rsid w:val="000A1830"/>
    <w:rsid w:val="000A19F5"/>
    <w:rsid w:val="000A1F1F"/>
    <w:rsid w:val="000A33B4"/>
    <w:rsid w:val="000A35D4"/>
    <w:rsid w:val="000A3744"/>
    <w:rsid w:val="000A4121"/>
    <w:rsid w:val="000A4588"/>
    <w:rsid w:val="000A4712"/>
    <w:rsid w:val="000A498A"/>
    <w:rsid w:val="000A49F8"/>
    <w:rsid w:val="000A4AA3"/>
    <w:rsid w:val="000A550E"/>
    <w:rsid w:val="000A5B73"/>
    <w:rsid w:val="000A6291"/>
    <w:rsid w:val="000A7203"/>
    <w:rsid w:val="000A7462"/>
    <w:rsid w:val="000A7EA2"/>
    <w:rsid w:val="000B00E4"/>
    <w:rsid w:val="000B046F"/>
    <w:rsid w:val="000B0960"/>
    <w:rsid w:val="000B0EB8"/>
    <w:rsid w:val="000B12DD"/>
    <w:rsid w:val="000B1A55"/>
    <w:rsid w:val="000B1AF1"/>
    <w:rsid w:val="000B20BB"/>
    <w:rsid w:val="000B2209"/>
    <w:rsid w:val="000B249A"/>
    <w:rsid w:val="000B2640"/>
    <w:rsid w:val="000B2B6B"/>
    <w:rsid w:val="000B2D9B"/>
    <w:rsid w:val="000B2EF6"/>
    <w:rsid w:val="000B2FA6"/>
    <w:rsid w:val="000B3B31"/>
    <w:rsid w:val="000B3BCC"/>
    <w:rsid w:val="000B41E0"/>
    <w:rsid w:val="000B4AA0"/>
    <w:rsid w:val="000B60F6"/>
    <w:rsid w:val="000B63BC"/>
    <w:rsid w:val="000B6DA3"/>
    <w:rsid w:val="000C0069"/>
    <w:rsid w:val="000C0927"/>
    <w:rsid w:val="000C0D68"/>
    <w:rsid w:val="000C145E"/>
    <w:rsid w:val="000C1684"/>
    <w:rsid w:val="000C1822"/>
    <w:rsid w:val="000C1ADB"/>
    <w:rsid w:val="000C1D80"/>
    <w:rsid w:val="000C2263"/>
    <w:rsid w:val="000C2553"/>
    <w:rsid w:val="000C2673"/>
    <w:rsid w:val="000C27B0"/>
    <w:rsid w:val="000C378F"/>
    <w:rsid w:val="000C3898"/>
    <w:rsid w:val="000C38C3"/>
    <w:rsid w:val="000C4041"/>
    <w:rsid w:val="000C4549"/>
    <w:rsid w:val="000C4963"/>
    <w:rsid w:val="000C520F"/>
    <w:rsid w:val="000C58C0"/>
    <w:rsid w:val="000C5A9C"/>
    <w:rsid w:val="000C61EC"/>
    <w:rsid w:val="000C63B9"/>
    <w:rsid w:val="000C7488"/>
    <w:rsid w:val="000C789A"/>
    <w:rsid w:val="000C79B3"/>
    <w:rsid w:val="000C7CEF"/>
    <w:rsid w:val="000C7D25"/>
    <w:rsid w:val="000C7DDF"/>
    <w:rsid w:val="000D0371"/>
    <w:rsid w:val="000D09FD"/>
    <w:rsid w:val="000D1100"/>
    <w:rsid w:val="000D19DE"/>
    <w:rsid w:val="000D1BFA"/>
    <w:rsid w:val="000D1FFC"/>
    <w:rsid w:val="000D29F2"/>
    <w:rsid w:val="000D2FEB"/>
    <w:rsid w:val="000D44FB"/>
    <w:rsid w:val="000D5710"/>
    <w:rsid w:val="000D574B"/>
    <w:rsid w:val="000D603A"/>
    <w:rsid w:val="000D675E"/>
    <w:rsid w:val="000D6CFC"/>
    <w:rsid w:val="000D7311"/>
    <w:rsid w:val="000D7719"/>
    <w:rsid w:val="000E0DFE"/>
    <w:rsid w:val="000E1ED0"/>
    <w:rsid w:val="000E2221"/>
    <w:rsid w:val="000E443D"/>
    <w:rsid w:val="000E510A"/>
    <w:rsid w:val="000E5283"/>
    <w:rsid w:val="000E537B"/>
    <w:rsid w:val="000E57D0"/>
    <w:rsid w:val="000E639E"/>
    <w:rsid w:val="000E6510"/>
    <w:rsid w:val="000E6B07"/>
    <w:rsid w:val="000E6D40"/>
    <w:rsid w:val="000E6D80"/>
    <w:rsid w:val="000E6FDA"/>
    <w:rsid w:val="000E7858"/>
    <w:rsid w:val="000E7A2A"/>
    <w:rsid w:val="000F0600"/>
    <w:rsid w:val="000F0A57"/>
    <w:rsid w:val="000F0F2F"/>
    <w:rsid w:val="000F115B"/>
    <w:rsid w:val="000F128E"/>
    <w:rsid w:val="000F14E3"/>
    <w:rsid w:val="000F2B59"/>
    <w:rsid w:val="000F39CA"/>
    <w:rsid w:val="000F3F40"/>
    <w:rsid w:val="000F4BE5"/>
    <w:rsid w:val="000F637C"/>
    <w:rsid w:val="000F6C45"/>
    <w:rsid w:val="000F7711"/>
    <w:rsid w:val="000F7BA5"/>
    <w:rsid w:val="0010157A"/>
    <w:rsid w:val="0010169A"/>
    <w:rsid w:val="00101D16"/>
    <w:rsid w:val="00102566"/>
    <w:rsid w:val="001025DD"/>
    <w:rsid w:val="001029FB"/>
    <w:rsid w:val="00102DC3"/>
    <w:rsid w:val="00102E26"/>
    <w:rsid w:val="00103D7D"/>
    <w:rsid w:val="001047A5"/>
    <w:rsid w:val="0010518C"/>
    <w:rsid w:val="00105891"/>
    <w:rsid w:val="0010770C"/>
    <w:rsid w:val="00107860"/>
    <w:rsid w:val="0010788C"/>
    <w:rsid w:val="00107927"/>
    <w:rsid w:val="001105E3"/>
    <w:rsid w:val="00110E26"/>
    <w:rsid w:val="00111102"/>
    <w:rsid w:val="00111321"/>
    <w:rsid w:val="001118F1"/>
    <w:rsid w:val="00111D98"/>
    <w:rsid w:val="00111F0A"/>
    <w:rsid w:val="001128E7"/>
    <w:rsid w:val="00112FA7"/>
    <w:rsid w:val="00113982"/>
    <w:rsid w:val="00114049"/>
    <w:rsid w:val="001147E3"/>
    <w:rsid w:val="00114ED1"/>
    <w:rsid w:val="00116B65"/>
    <w:rsid w:val="001174F9"/>
    <w:rsid w:val="00117501"/>
    <w:rsid w:val="00117BD6"/>
    <w:rsid w:val="00117E6E"/>
    <w:rsid w:val="00120169"/>
    <w:rsid w:val="001202B0"/>
    <w:rsid w:val="0012034F"/>
    <w:rsid w:val="001206C2"/>
    <w:rsid w:val="00120C0E"/>
    <w:rsid w:val="00121978"/>
    <w:rsid w:val="00121B47"/>
    <w:rsid w:val="00122315"/>
    <w:rsid w:val="00122719"/>
    <w:rsid w:val="00123422"/>
    <w:rsid w:val="00123C99"/>
    <w:rsid w:val="001243A4"/>
    <w:rsid w:val="00124A91"/>
    <w:rsid w:val="00124B6A"/>
    <w:rsid w:val="00124CDB"/>
    <w:rsid w:val="00125741"/>
    <w:rsid w:val="0012587B"/>
    <w:rsid w:val="00125F65"/>
    <w:rsid w:val="00126003"/>
    <w:rsid w:val="00126556"/>
    <w:rsid w:val="00127F09"/>
    <w:rsid w:val="00130132"/>
    <w:rsid w:val="00130371"/>
    <w:rsid w:val="00130462"/>
    <w:rsid w:val="00131040"/>
    <w:rsid w:val="001310C6"/>
    <w:rsid w:val="00131637"/>
    <w:rsid w:val="001325C4"/>
    <w:rsid w:val="00132A52"/>
    <w:rsid w:val="00132F65"/>
    <w:rsid w:val="001336C9"/>
    <w:rsid w:val="00133716"/>
    <w:rsid w:val="001338F9"/>
    <w:rsid w:val="00134AC1"/>
    <w:rsid w:val="00135CBB"/>
    <w:rsid w:val="00135E7E"/>
    <w:rsid w:val="00136277"/>
    <w:rsid w:val="001368C3"/>
    <w:rsid w:val="00136B7E"/>
    <w:rsid w:val="00136D4C"/>
    <w:rsid w:val="001375A9"/>
    <w:rsid w:val="00137A79"/>
    <w:rsid w:val="00137AF9"/>
    <w:rsid w:val="00137D1E"/>
    <w:rsid w:val="0014059B"/>
    <w:rsid w:val="00140B87"/>
    <w:rsid w:val="00141494"/>
    <w:rsid w:val="0014175F"/>
    <w:rsid w:val="001418AA"/>
    <w:rsid w:val="0014231B"/>
    <w:rsid w:val="00142538"/>
    <w:rsid w:val="001426A6"/>
    <w:rsid w:val="00142BB9"/>
    <w:rsid w:val="00142D46"/>
    <w:rsid w:val="00142EDA"/>
    <w:rsid w:val="0014314C"/>
    <w:rsid w:val="00143833"/>
    <w:rsid w:val="00143CD7"/>
    <w:rsid w:val="00144F96"/>
    <w:rsid w:val="00145414"/>
    <w:rsid w:val="00145A8B"/>
    <w:rsid w:val="00145C7B"/>
    <w:rsid w:val="00146B61"/>
    <w:rsid w:val="0014719B"/>
    <w:rsid w:val="001502A6"/>
    <w:rsid w:val="001509CC"/>
    <w:rsid w:val="00150AB6"/>
    <w:rsid w:val="00151A45"/>
    <w:rsid w:val="00151EAC"/>
    <w:rsid w:val="001530C7"/>
    <w:rsid w:val="0015329C"/>
    <w:rsid w:val="001532D1"/>
    <w:rsid w:val="00153528"/>
    <w:rsid w:val="00154370"/>
    <w:rsid w:val="0015446E"/>
    <w:rsid w:val="001549D1"/>
    <w:rsid w:val="00154E68"/>
    <w:rsid w:val="00154F3B"/>
    <w:rsid w:val="001561FD"/>
    <w:rsid w:val="00156FC9"/>
    <w:rsid w:val="00157DAA"/>
    <w:rsid w:val="001605D7"/>
    <w:rsid w:val="001608C2"/>
    <w:rsid w:val="00160995"/>
    <w:rsid w:val="00161332"/>
    <w:rsid w:val="0016215D"/>
    <w:rsid w:val="00162548"/>
    <w:rsid w:val="00162A3A"/>
    <w:rsid w:val="00162CCC"/>
    <w:rsid w:val="00163594"/>
    <w:rsid w:val="001637BA"/>
    <w:rsid w:val="001641CD"/>
    <w:rsid w:val="00164599"/>
    <w:rsid w:val="001658DD"/>
    <w:rsid w:val="00165B45"/>
    <w:rsid w:val="00165D08"/>
    <w:rsid w:val="00166D59"/>
    <w:rsid w:val="00166E71"/>
    <w:rsid w:val="001671A4"/>
    <w:rsid w:val="001679D3"/>
    <w:rsid w:val="00172183"/>
    <w:rsid w:val="00172361"/>
    <w:rsid w:val="00173CFB"/>
    <w:rsid w:val="00173EA1"/>
    <w:rsid w:val="00173F86"/>
    <w:rsid w:val="00173F96"/>
    <w:rsid w:val="00174A89"/>
    <w:rsid w:val="00174C2E"/>
    <w:rsid w:val="001751AB"/>
    <w:rsid w:val="00175A3F"/>
    <w:rsid w:val="00177412"/>
    <w:rsid w:val="001776A8"/>
    <w:rsid w:val="00177B00"/>
    <w:rsid w:val="00180B43"/>
    <w:rsid w:val="00180E09"/>
    <w:rsid w:val="00180E1B"/>
    <w:rsid w:val="00181888"/>
    <w:rsid w:val="0018384F"/>
    <w:rsid w:val="00183D4C"/>
    <w:rsid w:val="00183E01"/>
    <w:rsid w:val="00183F6D"/>
    <w:rsid w:val="00184AE7"/>
    <w:rsid w:val="00184CF6"/>
    <w:rsid w:val="00184DD7"/>
    <w:rsid w:val="00184F1E"/>
    <w:rsid w:val="0018569B"/>
    <w:rsid w:val="00186125"/>
    <w:rsid w:val="0018670E"/>
    <w:rsid w:val="00186BB7"/>
    <w:rsid w:val="0018742A"/>
    <w:rsid w:val="00190DED"/>
    <w:rsid w:val="001915B8"/>
    <w:rsid w:val="001916C4"/>
    <w:rsid w:val="0019219A"/>
    <w:rsid w:val="00192472"/>
    <w:rsid w:val="00192811"/>
    <w:rsid w:val="0019408D"/>
    <w:rsid w:val="00194611"/>
    <w:rsid w:val="00195077"/>
    <w:rsid w:val="001955DA"/>
    <w:rsid w:val="00195648"/>
    <w:rsid w:val="001962A0"/>
    <w:rsid w:val="001962F2"/>
    <w:rsid w:val="001965C4"/>
    <w:rsid w:val="00196A40"/>
    <w:rsid w:val="00197307"/>
    <w:rsid w:val="001978B7"/>
    <w:rsid w:val="0019792D"/>
    <w:rsid w:val="00197D2B"/>
    <w:rsid w:val="001A033F"/>
    <w:rsid w:val="001A0407"/>
    <w:rsid w:val="001A08AA"/>
    <w:rsid w:val="001A0952"/>
    <w:rsid w:val="001A1766"/>
    <w:rsid w:val="001A176E"/>
    <w:rsid w:val="001A2991"/>
    <w:rsid w:val="001A3794"/>
    <w:rsid w:val="001A44F2"/>
    <w:rsid w:val="001A4732"/>
    <w:rsid w:val="001A4FC8"/>
    <w:rsid w:val="001A5540"/>
    <w:rsid w:val="001A59CB"/>
    <w:rsid w:val="001A5F53"/>
    <w:rsid w:val="001A614B"/>
    <w:rsid w:val="001A6701"/>
    <w:rsid w:val="001A715D"/>
    <w:rsid w:val="001B0671"/>
    <w:rsid w:val="001B1125"/>
    <w:rsid w:val="001B1911"/>
    <w:rsid w:val="001B1D8A"/>
    <w:rsid w:val="001B22E3"/>
    <w:rsid w:val="001B2830"/>
    <w:rsid w:val="001B2BDE"/>
    <w:rsid w:val="001B3587"/>
    <w:rsid w:val="001B35DC"/>
    <w:rsid w:val="001B4082"/>
    <w:rsid w:val="001B41F3"/>
    <w:rsid w:val="001B4322"/>
    <w:rsid w:val="001B466A"/>
    <w:rsid w:val="001B5002"/>
    <w:rsid w:val="001B5F50"/>
    <w:rsid w:val="001B6C36"/>
    <w:rsid w:val="001B6EED"/>
    <w:rsid w:val="001B7991"/>
    <w:rsid w:val="001B7E1E"/>
    <w:rsid w:val="001C0223"/>
    <w:rsid w:val="001C1409"/>
    <w:rsid w:val="001C1419"/>
    <w:rsid w:val="001C1834"/>
    <w:rsid w:val="001C20A3"/>
    <w:rsid w:val="001C2270"/>
    <w:rsid w:val="001C2AE6"/>
    <w:rsid w:val="001C2E4B"/>
    <w:rsid w:val="001C3036"/>
    <w:rsid w:val="001C3231"/>
    <w:rsid w:val="001C3581"/>
    <w:rsid w:val="001C3F5B"/>
    <w:rsid w:val="001C4789"/>
    <w:rsid w:val="001C4A89"/>
    <w:rsid w:val="001C4D79"/>
    <w:rsid w:val="001C53DA"/>
    <w:rsid w:val="001C5A7C"/>
    <w:rsid w:val="001C6177"/>
    <w:rsid w:val="001C6AB5"/>
    <w:rsid w:val="001C6B01"/>
    <w:rsid w:val="001C7EDE"/>
    <w:rsid w:val="001D0363"/>
    <w:rsid w:val="001D06E2"/>
    <w:rsid w:val="001D0920"/>
    <w:rsid w:val="001D12B4"/>
    <w:rsid w:val="001D13E8"/>
    <w:rsid w:val="001D1B07"/>
    <w:rsid w:val="001D2122"/>
    <w:rsid w:val="001D2525"/>
    <w:rsid w:val="001D3543"/>
    <w:rsid w:val="001D3CCE"/>
    <w:rsid w:val="001D40C3"/>
    <w:rsid w:val="001D4393"/>
    <w:rsid w:val="001D4608"/>
    <w:rsid w:val="001D49D0"/>
    <w:rsid w:val="001D4CC3"/>
    <w:rsid w:val="001D62C5"/>
    <w:rsid w:val="001D65FF"/>
    <w:rsid w:val="001D6A64"/>
    <w:rsid w:val="001D6CE5"/>
    <w:rsid w:val="001D6D2C"/>
    <w:rsid w:val="001D7BE0"/>
    <w:rsid w:val="001D7D94"/>
    <w:rsid w:val="001D7E3A"/>
    <w:rsid w:val="001E0A28"/>
    <w:rsid w:val="001E1A8F"/>
    <w:rsid w:val="001E2F36"/>
    <w:rsid w:val="001E4218"/>
    <w:rsid w:val="001E4267"/>
    <w:rsid w:val="001E64C0"/>
    <w:rsid w:val="001E6C4D"/>
    <w:rsid w:val="001E6F6E"/>
    <w:rsid w:val="001E7637"/>
    <w:rsid w:val="001E7C74"/>
    <w:rsid w:val="001E7DF1"/>
    <w:rsid w:val="001F024F"/>
    <w:rsid w:val="001F0A35"/>
    <w:rsid w:val="001F0B20"/>
    <w:rsid w:val="001F0B2D"/>
    <w:rsid w:val="001F1BF6"/>
    <w:rsid w:val="001F1FB4"/>
    <w:rsid w:val="001F2BB2"/>
    <w:rsid w:val="001F2D0C"/>
    <w:rsid w:val="001F3363"/>
    <w:rsid w:val="001F3607"/>
    <w:rsid w:val="001F3C00"/>
    <w:rsid w:val="001F3E51"/>
    <w:rsid w:val="001F4281"/>
    <w:rsid w:val="001F45A6"/>
    <w:rsid w:val="001F4AB4"/>
    <w:rsid w:val="001F4C1F"/>
    <w:rsid w:val="001F5660"/>
    <w:rsid w:val="001F58F0"/>
    <w:rsid w:val="001F5ABA"/>
    <w:rsid w:val="001F5C15"/>
    <w:rsid w:val="001F780C"/>
    <w:rsid w:val="00200A62"/>
    <w:rsid w:val="002011FB"/>
    <w:rsid w:val="00202518"/>
    <w:rsid w:val="002026D2"/>
    <w:rsid w:val="00202EA9"/>
    <w:rsid w:val="002031C4"/>
    <w:rsid w:val="00203433"/>
    <w:rsid w:val="002035E4"/>
    <w:rsid w:val="00203740"/>
    <w:rsid w:val="0020441A"/>
    <w:rsid w:val="0020539E"/>
    <w:rsid w:val="00205603"/>
    <w:rsid w:val="002057E1"/>
    <w:rsid w:val="00205B00"/>
    <w:rsid w:val="00206A60"/>
    <w:rsid w:val="00206B57"/>
    <w:rsid w:val="00206C8B"/>
    <w:rsid w:val="002109F2"/>
    <w:rsid w:val="00210F87"/>
    <w:rsid w:val="00211041"/>
    <w:rsid w:val="00212267"/>
    <w:rsid w:val="002127EC"/>
    <w:rsid w:val="00212E7A"/>
    <w:rsid w:val="00213777"/>
    <w:rsid w:val="002138EA"/>
    <w:rsid w:val="002139EA"/>
    <w:rsid w:val="00213F84"/>
    <w:rsid w:val="00213F8A"/>
    <w:rsid w:val="00213FC7"/>
    <w:rsid w:val="00214D59"/>
    <w:rsid w:val="00214FBD"/>
    <w:rsid w:val="0021524A"/>
    <w:rsid w:val="00215307"/>
    <w:rsid w:val="00217119"/>
    <w:rsid w:val="0021780E"/>
    <w:rsid w:val="00217FC9"/>
    <w:rsid w:val="00220351"/>
    <w:rsid w:val="00220649"/>
    <w:rsid w:val="00220B28"/>
    <w:rsid w:val="00220DD5"/>
    <w:rsid w:val="00221102"/>
    <w:rsid w:val="002212D5"/>
    <w:rsid w:val="00221DF2"/>
    <w:rsid w:val="00221E08"/>
    <w:rsid w:val="00222323"/>
    <w:rsid w:val="00222897"/>
    <w:rsid w:val="00222B0C"/>
    <w:rsid w:val="00222CD6"/>
    <w:rsid w:val="00222E51"/>
    <w:rsid w:val="00222FB9"/>
    <w:rsid w:val="002233B0"/>
    <w:rsid w:val="002233B8"/>
    <w:rsid w:val="0022360E"/>
    <w:rsid w:val="00223A85"/>
    <w:rsid w:val="00224B4C"/>
    <w:rsid w:val="00225432"/>
    <w:rsid w:val="0022543D"/>
    <w:rsid w:val="002257E3"/>
    <w:rsid w:val="00225A12"/>
    <w:rsid w:val="00226108"/>
    <w:rsid w:val="00226123"/>
    <w:rsid w:val="00226199"/>
    <w:rsid w:val="0022784E"/>
    <w:rsid w:val="002279F7"/>
    <w:rsid w:val="00227CE1"/>
    <w:rsid w:val="00227F1C"/>
    <w:rsid w:val="002301A3"/>
    <w:rsid w:val="00230BA4"/>
    <w:rsid w:val="00231E7E"/>
    <w:rsid w:val="0023206B"/>
    <w:rsid w:val="002320FE"/>
    <w:rsid w:val="00232645"/>
    <w:rsid w:val="00233022"/>
    <w:rsid w:val="002330DF"/>
    <w:rsid w:val="002333D8"/>
    <w:rsid w:val="00235394"/>
    <w:rsid w:val="00235577"/>
    <w:rsid w:val="00235AB1"/>
    <w:rsid w:val="00236079"/>
    <w:rsid w:val="0023647E"/>
    <w:rsid w:val="00236907"/>
    <w:rsid w:val="002371B2"/>
    <w:rsid w:val="002373B3"/>
    <w:rsid w:val="002375D6"/>
    <w:rsid w:val="00237699"/>
    <w:rsid w:val="002378D3"/>
    <w:rsid w:val="00237DCA"/>
    <w:rsid w:val="0024016B"/>
    <w:rsid w:val="00240874"/>
    <w:rsid w:val="002420F6"/>
    <w:rsid w:val="00242C94"/>
    <w:rsid w:val="00243015"/>
    <w:rsid w:val="002433F6"/>
    <w:rsid w:val="002435CA"/>
    <w:rsid w:val="00244198"/>
    <w:rsid w:val="0024439E"/>
    <w:rsid w:val="0024469F"/>
    <w:rsid w:val="0024482F"/>
    <w:rsid w:val="00244C8E"/>
    <w:rsid w:val="00244E6A"/>
    <w:rsid w:val="002454FA"/>
    <w:rsid w:val="00245C3D"/>
    <w:rsid w:val="00245D17"/>
    <w:rsid w:val="00246521"/>
    <w:rsid w:val="00246609"/>
    <w:rsid w:val="0024671D"/>
    <w:rsid w:val="00246CC7"/>
    <w:rsid w:val="00246CF5"/>
    <w:rsid w:val="00246E47"/>
    <w:rsid w:val="002502B5"/>
    <w:rsid w:val="00250B5B"/>
    <w:rsid w:val="00250C85"/>
    <w:rsid w:val="00250CA2"/>
    <w:rsid w:val="00251C1D"/>
    <w:rsid w:val="00252D35"/>
    <w:rsid w:val="00252DB8"/>
    <w:rsid w:val="00253681"/>
    <w:rsid w:val="002537BC"/>
    <w:rsid w:val="00254624"/>
    <w:rsid w:val="00255C58"/>
    <w:rsid w:val="00256D4B"/>
    <w:rsid w:val="00257B95"/>
    <w:rsid w:val="00260707"/>
    <w:rsid w:val="00260EC7"/>
    <w:rsid w:val="0026107E"/>
    <w:rsid w:val="00261538"/>
    <w:rsid w:val="00261539"/>
    <w:rsid w:val="0026155B"/>
    <w:rsid w:val="0026179F"/>
    <w:rsid w:val="00261C8D"/>
    <w:rsid w:val="00262EA3"/>
    <w:rsid w:val="002638CE"/>
    <w:rsid w:val="002639FE"/>
    <w:rsid w:val="00263F41"/>
    <w:rsid w:val="0026479F"/>
    <w:rsid w:val="00264C74"/>
    <w:rsid w:val="00264F38"/>
    <w:rsid w:val="00264F75"/>
    <w:rsid w:val="0026597D"/>
    <w:rsid w:val="00265E64"/>
    <w:rsid w:val="0026605F"/>
    <w:rsid w:val="0026626F"/>
    <w:rsid w:val="002665E2"/>
    <w:rsid w:val="002666AE"/>
    <w:rsid w:val="002669CB"/>
    <w:rsid w:val="002672DB"/>
    <w:rsid w:val="00267FD3"/>
    <w:rsid w:val="00270403"/>
    <w:rsid w:val="0027042B"/>
    <w:rsid w:val="0027046C"/>
    <w:rsid w:val="0027068F"/>
    <w:rsid w:val="002706E1"/>
    <w:rsid w:val="00270DCD"/>
    <w:rsid w:val="0027110A"/>
    <w:rsid w:val="0027215D"/>
    <w:rsid w:val="002721B0"/>
    <w:rsid w:val="00272229"/>
    <w:rsid w:val="00272460"/>
    <w:rsid w:val="00272CB8"/>
    <w:rsid w:val="002738A3"/>
    <w:rsid w:val="00273C41"/>
    <w:rsid w:val="0027483B"/>
    <w:rsid w:val="00274E1A"/>
    <w:rsid w:val="00274E25"/>
    <w:rsid w:val="00274E96"/>
    <w:rsid w:val="00276F3F"/>
    <w:rsid w:val="0027714B"/>
    <w:rsid w:val="00277573"/>
    <w:rsid w:val="002775B1"/>
    <w:rsid w:val="002775B9"/>
    <w:rsid w:val="002800D4"/>
    <w:rsid w:val="00280226"/>
    <w:rsid w:val="002811C4"/>
    <w:rsid w:val="0028159F"/>
    <w:rsid w:val="002816A2"/>
    <w:rsid w:val="00281E29"/>
    <w:rsid w:val="00281E92"/>
    <w:rsid w:val="00282025"/>
    <w:rsid w:val="00282213"/>
    <w:rsid w:val="00284016"/>
    <w:rsid w:val="00284023"/>
    <w:rsid w:val="002842D1"/>
    <w:rsid w:val="00284502"/>
    <w:rsid w:val="00284CF2"/>
    <w:rsid w:val="002858BF"/>
    <w:rsid w:val="002862DC"/>
    <w:rsid w:val="002872DD"/>
    <w:rsid w:val="002878E6"/>
    <w:rsid w:val="00287DCC"/>
    <w:rsid w:val="00290626"/>
    <w:rsid w:val="002907C3"/>
    <w:rsid w:val="00291576"/>
    <w:rsid w:val="0029189F"/>
    <w:rsid w:val="00291C0A"/>
    <w:rsid w:val="00291C32"/>
    <w:rsid w:val="00291D18"/>
    <w:rsid w:val="00291D9C"/>
    <w:rsid w:val="00292DC5"/>
    <w:rsid w:val="00292F39"/>
    <w:rsid w:val="00293169"/>
    <w:rsid w:val="002939AF"/>
    <w:rsid w:val="00293ABB"/>
    <w:rsid w:val="00294491"/>
    <w:rsid w:val="002945F1"/>
    <w:rsid w:val="002946C1"/>
    <w:rsid w:val="00294BDE"/>
    <w:rsid w:val="002952D5"/>
    <w:rsid w:val="00295D1D"/>
    <w:rsid w:val="002960EA"/>
    <w:rsid w:val="002966B6"/>
    <w:rsid w:val="00296AB4"/>
    <w:rsid w:val="00296BB7"/>
    <w:rsid w:val="00297E84"/>
    <w:rsid w:val="00297FA9"/>
    <w:rsid w:val="002A0839"/>
    <w:rsid w:val="002A0C27"/>
    <w:rsid w:val="002A0CED"/>
    <w:rsid w:val="002A1220"/>
    <w:rsid w:val="002A18A5"/>
    <w:rsid w:val="002A1BE2"/>
    <w:rsid w:val="002A1E98"/>
    <w:rsid w:val="002A1F49"/>
    <w:rsid w:val="002A22B0"/>
    <w:rsid w:val="002A2C3D"/>
    <w:rsid w:val="002A3F13"/>
    <w:rsid w:val="002A4827"/>
    <w:rsid w:val="002A4CD0"/>
    <w:rsid w:val="002A50A3"/>
    <w:rsid w:val="002A5763"/>
    <w:rsid w:val="002A5EB1"/>
    <w:rsid w:val="002A647D"/>
    <w:rsid w:val="002A64B0"/>
    <w:rsid w:val="002A701A"/>
    <w:rsid w:val="002A7DA6"/>
    <w:rsid w:val="002B069C"/>
    <w:rsid w:val="002B0FCE"/>
    <w:rsid w:val="002B10B8"/>
    <w:rsid w:val="002B1B1F"/>
    <w:rsid w:val="002B3D67"/>
    <w:rsid w:val="002B40A2"/>
    <w:rsid w:val="002B4178"/>
    <w:rsid w:val="002B42F2"/>
    <w:rsid w:val="002B4BB9"/>
    <w:rsid w:val="002B516C"/>
    <w:rsid w:val="002B54AC"/>
    <w:rsid w:val="002B54CB"/>
    <w:rsid w:val="002B5CF5"/>
    <w:rsid w:val="002B5E1D"/>
    <w:rsid w:val="002B5EBD"/>
    <w:rsid w:val="002B60C1"/>
    <w:rsid w:val="002B610E"/>
    <w:rsid w:val="002B6493"/>
    <w:rsid w:val="002B693A"/>
    <w:rsid w:val="002B6941"/>
    <w:rsid w:val="002B70A5"/>
    <w:rsid w:val="002C0C59"/>
    <w:rsid w:val="002C1245"/>
    <w:rsid w:val="002C135F"/>
    <w:rsid w:val="002C2637"/>
    <w:rsid w:val="002C3703"/>
    <w:rsid w:val="002C38A1"/>
    <w:rsid w:val="002C3A45"/>
    <w:rsid w:val="002C4356"/>
    <w:rsid w:val="002C4598"/>
    <w:rsid w:val="002C492E"/>
    <w:rsid w:val="002C49AB"/>
    <w:rsid w:val="002C4A02"/>
    <w:rsid w:val="002C4B52"/>
    <w:rsid w:val="002C4DC9"/>
    <w:rsid w:val="002C543E"/>
    <w:rsid w:val="002C5A23"/>
    <w:rsid w:val="002C5E66"/>
    <w:rsid w:val="002C6058"/>
    <w:rsid w:val="002C60CD"/>
    <w:rsid w:val="002C69D7"/>
    <w:rsid w:val="002D0033"/>
    <w:rsid w:val="002D0083"/>
    <w:rsid w:val="002D03E5"/>
    <w:rsid w:val="002D0C14"/>
    <w:rsid w:val="002D0FC9"/>
    <w:rsid w:val="002D1614"/>
    <w:rsid w:val="002D2268"/>
    <w:rsid w:val="002D2FFA"/>
    <w:rsid w:val="002D36EB"/>
    <w:rsid w:val="002D39A9"/>
    <w:rsid w:val="002D498E"/>
    <w:rsid w:val="002D4C81"/>
    <w:rsid w:val="002D5308"/>
    <w:rsid w:val="002D5640"/>
    <w:rsid w:val="002D5A96"/>
    <w:rsid w:val="002D6BDF"/>
    <w:rsid w:val="002D7ADF"/>
    <w:rsid w:val="002E0122"/>
    <w:rsid w:val="002E0334"/>
    <w:rsid w:val="002E148F"/>
    <w:rsid w:val="002E18F4"/>
    <w:rsid w:val="002E2301"/>
    <w:rsid w:val="002E28A9"/>
    <w:rsid w:val="002E29B0"/>
    <w:rsid w:val="002E2CE9"/>
    <w:rsid w:val="002E2FF7"/>
    <w:rsid w:val="002E3360"/>
    <w:rsid w:val="002E35F6"/>
    <w:rsid w:val="002E3B6E"/>
    <w:rsid w:val="002E3BF7"/>
    <w:rsid w:val="002E3CDE"/>
    <w:rsid w:val="002E403E"/>
    <w:rsid w:val="002E4443"/>
    <w:rsid w:val="002E490E"/>
    <w:rsid w:val="002E4C74"/>
    <w:rsid w:val="002E5142"/>
    <w:rsid w:val="002E5560"/>
    <w:rsid w:val="002E5A01"/>
    <w:rsid w:val="002E60A9"/>
    <w:rsid w:val="002E67F1"/>
    <w:rsid w:val="002E698F"/>
    <w:rsid w:val="002E6D31"/>
    <w:rsid w:val="002E6E93"/>
    <w:rsid w:val="002E7117"/>
    <w:rsid w:val="002F0D57"/>
    <w:rsid w:val="002F1318"/>
    <w:rsid w:val="002F135C"/>
    <w:rsid w:val="002F158C"/>
    <w:rsid w:val="002F1B80"/>
    <w:rsid w:val="002F1CE1"/>
    <w:rsid w:val="002F2F12"/>
    <w:rsid w:val="002F31F8"/>
    <w:rsid w:val="002F3223"/>
    <w:rsid w:val="002F342C"/>
    <w:rsid w:val="002F3ABC"/>
    <w:rsid w:val="002F3B1E"/>
    <w:rsid w:val="002F4093"/>
    <w:rsid w:val="002F51E7"/>
    <w:rsid w:val="002F5400"/>
    <w:rsid w:val="002F543A"/>
    <w:rsid w:val="002F5538"/>
    <w:rsid w:val="002F5636"/>
    <w:rsid w:val="002F5AD8"/>
    <w:rsid w:val="002F5DBB"/>
    <w:rsid w:val="002F5F72"/>
    <w:rsid w:val="002F6ADA"/>
    <w:rsid w:val="002F6BBF"/>
    <w:rsid w:val="002F6D62"/>
    <w:rsid w:val="002F7150"/>
    <w:rsid w:val="002F72CB"/>
    <w:rsid w:val="002F778E"/>
    <w:rsid w:val="002F7DBF"/>
    <w:rsid w:val="0030010B"/>
    <w:rsid w:val="003006E8"/>
    <w:rsid w:val="003008EB"/>
    <w:rsid w:val="00300CF1"/>
    <w:rsid w:val="0030121A"/>
    <w:rsid w:val="003012C9"/>
    <w:rsid w:val="003016E8"/>
    <w:rsid w:val="003022A5"/>
    <w:rsid w:val="00303256"/>
    <w:rsid w:val="003033B8"/>
    <w:rsid w:val="00304335"/>
    <w:rsid w:val="00304675"/>
    <w:rsid w:val="00304B3A"/>
    <w:rsid w:val="00305443"/>
    <w:rsid w:val="003062F1"/>
    <w:rsid w:val="00306791"/>
    <w:rsid w:val="0030701E"/>
    <w:rsid w:val="00307E51"/>
    <w:rsid w:val="0031010F"/>
    <w:rsid w:val="00310215"/>
    <w:rsid w:val="00311089"/>
    <w:rsid w:val="003112FF"/>
    <w:rsid w:val="00311363"/>
    <w:rsid w:val="00311BB3"/>
    <w:rsid w:val="00312916"/>
    <w:rsid w:val="00313122"/>
    <w:rsid w:val="00313667"/>
    <w:rsid w:val="00313683"/>
    <w:rsid w:val="00313E8E"/>
    <w:rsid w:val="0031446C"/>
    <w:rsid w:val="00314518"/>
    <w:rsid w:val="003155CD"/>
    <w:rsid w:val="00315867"/>
    <w:rsid w:val="00315DF3"/>
    <w:rsid w:val="00316049"/>
    <w:rsid w:val="003160FE"/>
    <w:rsid w:val="0031723C"/>
    <w:rsid w:val="0031732B"/>
    <w:rsid w:val="0031780D"/>
    <w:rsid w:val="00317CC4"/>
    <w:rsid w:val="0032000E"/>
    <w:rsid w:val="003206D7"/>
    <w:rsid w:val="003206F0"/>
    <w:rsid w:val="00320C2B"/>
    <w:rsid w:val="00321150"/>
    <w:rsid w:val="0032141B"/>
    <w:rsid w:val="003219FB"/>
    <w:rsid w:val="00321DB5"/>
    <w:rsid w:val="00323EDD"/>
    <w:rsid w:val="0032464A"/>
    <w:rsid w:val="00324A00"/>
    <w:rsid w:val="00324DCC"/>
    <w:rsid w:val="00325C33"/>
    <w:rsid w:val="00325D94"/>
    <w:rsid w:val="00325ED1"/>
    <w:rsid w:val="003260D7"/>
    <w:rsid w:val="003272F3"/>
    <w:rsid w:val="00327E4E"/>
    <w:rsid w:val="0033052D"/>
    <w:rsid w:val="00330764"/>
    <w:rsid w:val="00330BF5"/>
    <w:rsid w:val="00330D52"/>
    <w:rsid w:val="003310B4"/>
    <w:rsid w:val="00331C1E"/>
    <w:rsid w:val="0033251F"/>
    <w:rsid w:val="00332848"/>
    <w:rsid w:val="00333139"/>
    <w:rsid w:val="003331D3"/>
    <w:rsid w:val="00333598"/>
    <w:rsid w:val="003336D9"/>
    <w:rsid w:val="00333A49"/>
    <w:rsid w:val="00333AE5"/>
    <w:rsid w:val="00333BCB"/>
    <w:rsid w:val="00334AEE"/>
    <w:rsid w:val="00334F76"/>
    <w:rsid w:val="00335671"/>
    <w:rsid w:val="00335CB1"/>
    <w:rsid w:val="00336697"/>
    <w:rsid w:val="00336725"/>
    <w:rsid w:val="00336FEF"/>
    <w:rsid w:val="0033704C"/>
    <w:rsid w:val="0033775D"/>
    <w:rsid w:val="003402D4"/>
    <w:rsid w:val="00340D85"/>
    <w:rsid w:val="00341382"/>
    <w:rsid w:val="0034138B"/>
    <w:rsid w:val="003415A1"/>
    <w:rsid w:val="003418CB"/>
    <w:rsid w:val="00341A06"/>
    <w:rsid w:val="0034316F"/>
    <w:rsid w:val="00343BE9"/>
    <w:rsid w:val="00343C96"/>
    <w:rsid w:val="00344B00"/>
    <w:rsid w:val="00344E33"/>
    <w:rsid w:val="00345763"/>
    <w:rsid w:val="0034576D"/>
    <w:rsid w:val="00345C17"/>
    <w:rsid w:val="00346E4D"/>
    <w:rsid w:val="003473FA"/>
    <w:rsid w:val="003476B3"/>
    <w:rsid w:val="003476B7"/>
    <w:rsid w:val="0035005E"/>
    <w:rsid w:val="0035282D"/>
    <w:rsid w:val="0035385A"/>
    <w:rsid w:val="00354280"/>
    <w:rsid w:val="00354BAD"/>
    <w:rsid w:val="00354F42"/>
    <w:rsid w:val="00355873"/>
    <w:rsid w:val="003562D5"/>
    <w:rsid w:val="0035660F"/>
    <w:rsid w:val="003573BE"/>
    <w:rsid w:val="003601D7"/>
    <w:rsid w:val="003603FE"/>
    <w:rsid w:val="00360D97"/>
    <w:rsid w:val="003628B9"/>
    <w:rsid w:val="00362BD7"/>
    <w:rsid w:val="00362D8F"/>
    <w:rsid w:val="0036386C"/>
    <w:rsid w:val="00363882"/>
    <w:rsid w:val="00364E55"/>
    <w:rsid w:val="00365474"/>
    <w:rsid w:val="00365949"/>
    <w:rsid w:val="00365E60"/>
    <w:rsid w:val="00366138"/>
    <w:rsid w:val="00367724"/>
    <w:rsid w:val="0036789A"/>
    <w:rsid w:val="00367F85"/>
    <w:rsid w:val="00370597"/>
    <w:rsid w:val="003707BB"/>
    <w:rsid w:val="003710BA"/>
    <w:rsid w:val="0037151A"/>
    <w:rsid w:val="003729BD"/>
    <w:rsid w:val="00372E17"/>
    <w:rsid w:val="00373A1C"/>
    <w:rsid w:val="003742EE"/>
    <w:rsid w:val="003746BF"/>
    <w:rsid w:val="003754D3"/>
    <w:rsid w:val="00375A72"/>
    <w:rsid w:val="00375F70"/>
    <w:rsid w:val="003763F3"/>
    <w:rsid w:val="003766EC"/>
    <w:rsid w:val="00376E9B"/>
    <w:rsid w:val="00376F21"/>
    <w:rsid w:val="00376F58"/>
    <w:rsid w:val="003770F6"/>
    <w:rsid w:val="00380214"/>
    <w:rsid w:val="00380736"/>
    <w:rsid w:val="00380B65"/>
    <w:rsid w:val="00380DEF"/>
    <w:rsid w:val="00381D98"/>
    <w:rsid w:val="00381E3F"/>
    <w:rsid w:val="00381EB1"/>
    <w:rsid w:val="00382370"/>
    <w:rsid w:val="003824FF"/>
    <w:rsid w:val="00382A1B"/>
    <w:rsid w:val="00383E37"/>
    <w:rsid w:val="003840B0"/>
    <w:rsid w:val="00385043"/>
    <w:rsid w:val="0038507C"/>
    <w:rsid w:val="003852BA"/>
    <w:rsid w:val="00386658"/>
    <w:rsid w:val="003868C3"/>
    <w:rsid w:val="00387C36"/>
    <w:rsid w:val="0039051E"/>
    <w:rsid w:val="00390BEC"/>
    <w:rsid w:val="00390C20"/>
    <w:rsid w:val="00391B9B"/>
    <w:rsid w:val="00391DEB"/>
    <w:rsid w:val="003920E3"/>
    <w:rsid w:val="00392783"/>
    <w:rsid w:val="00392F03"/>
    <w:rsid w:val="00393042"/>
    <w:rsid w:val="00393AC0"/>
    <w:rsid w:val="00393D8F"/>
    <w:rsid w:val="00394AD5"/>
    <w:rsid w:val="0039641D"/>
    <w:rsid w:val="0039642D"/>
    <w:rsid w:val="003974DC"/>
    <w:rsid w:val="003976D0"/>
    <w:rsid w:val="00397A9A"/>
    <w:rsid w:val="003A043C"/>
    <w:rsid w:val="003A074B"/>
    <w:rsid w:val="003A105D"/>
    <w:rsid w:val="003A1121"/>
    <w:rsid w:val="003A1957"/>
    <w:rsid w:val="003A22F2"/>
    <w:rsid w:val="003A2776"/>
    <w:rsid w:val="003A29A0"/>
    <w:rsid w:val="003A2E40"/>
    <w:rsid w:val="003A33B1"/>
    <w:rsid w:val="003A3704"/>
    <w:rsid w:val="003A376A"/>
    <w:rsid w:val="003A384C"/>
    <w:rsid w:val="003A3B03"/>
    <w:rsid w:val="003A464F"/>
    <w:rsid w:val="003A498C"/>
    <w:rsid w:val="003A4D2F"/>
    <w:rsid w:val="003A4FA6"/>
    <w:rsid w:val="003A4FF8"/>
    <w:rsid w:val="003A5E8D"/>
    <w:rsid w:val="003A6476"/>
    <w:rsid w:val="003A6767"/>
    <w:rsid w:val="003A6CC9"/>
    <w:rsid w:val="003A71D9"/>
    <w:rsid w:val="003A74CF"/>
    <w:rsid w:val="003A773E"/>
    <w:rsid w:val="003A7D19"/>
    <w:rsid w:val="003B0158"/>
    <w:rsid w:val="003B040A"/>
    <w:rsid w:val="003B0C16"/>
    <w:rsid w:val="003B0C54"/>
    <w:rsid w:val="003B123B"/>
    <w:rsid w:val="003B17C6"/>
    <w:rsid w:val="003B1ADC"/>
    <w:rsid w:val="003B2496"/>
    <w:rsid w:val="003B2C72"/>
    <w:rsid w:val="003B2ED0"/>
    <w:rsid w:val="003B3166"/>
    <w:rsid w:val="003B3591"/>
    <w:rsid w:val="003B3B12"/>
    <w:rsid w:val="003B40AF"/>
    <w:rsid w:val="003B40B6"/>
    <w:rsid w:val="003B5064"/>
    <w:rsid w:val="003B5637"/>
    <w:rsid w:val="003B56A8"/>
    <w:rsid w:val="003B56DB"/>
    <w:rsid w:val="003B5BF9"/>
    <w:rsid w:val="003B5C7C"/>
    <w:rsid w:val="003B5D9B"/>
    <w:rsid w:val="003B6052"/>
    <w:rsid w:val="003B6136"/>
    <w:rsid w:val="003B755E"/>
    <w:rsid w:val="003B7803"/>
    <w:rsid w:val="003B7AE9"/>
    <w:rsid w:val="003B7D04"/>
    <w:rsid w:val="003C01B7"/>
    <w:rsid w:val="003C0485"/>
    <w:rsid w:val="003C207C"/>
    <w:rsid w:val="003C228E"/>
    <w:rsid w:val="003C25BB"/>
    <w:rsid w:val="003C2668"/>
    <w:rsid w:val="003C270F"/>
    <w:rsid w:val="003C272D"/>
    <w:rsid w:val="003C2996"/>
    <w:rsid w:val="003C2FB9"/>
    <w:rsid w:val="003C342D"/>
    <w:rsid w:val="003C4B51"/>
    <w:rsid w:val="003C51E7"/>
    <w:rsid w:val="003C5487"/>
    <w:rsid w:val="003C6893"/>
    <w:rsid w:val="003C6BAB"/>
    <w:rsid w:val="003C6DE2"/>
    <w:rsid w:val="003C77AA"/>
    <w:rsid w:val="003C7DAC"/>
    <w:rsid w:val="003D00AA"/>
    <w:rsid w:val="003D02E6"/>
    <w:rsid w:val="003D042C"/>
    <w:rsid w:val="003D0822"/>
    <w:rsid w:val="003D083D"/>
    <w:rsid w:val="003D1023"/>
    <w:rsid w:val="003D1EFD"/>
    <w:rsid w:val="003D1FA3"/>
    <w:rsid w:val="003D1FB0"/>
    <w:rsid w:val="003D28BF"/>
    <w:rsid w:val="003D28DC"/>
    <w:rsid w:val="003D2C4A"/>
    <w:rsid w:val="003D2ED8"/>
    <w:rsid w:val="003D3570"/>
    <w:rsid w:val="003D3CE4"/>
    <w:rsid w:val="003D3F98"/>
    <w:rsid w:val="003D41EB"/>
    <w:rsid w:val="003D41F1"/>
    <w:rsid w:val="003D4215"/>
    <w:rsid w:val="003D4470"/>
    <w:rsid w:val="003D4B70"/>
    <w:rsid w:val="003D4C47"/>
    <w:rsid w:val="003D59E4"/>
    <w:rsid w:val="003D6122"/>
    <w:rsid w:val="003D6445"/>
    <w:rsid w:val="003D6DA5"/>
    <w:rsid w:val="003D7719"/>
    <w:rsid w:val="003D7C39"/>
    <w:rsid w:val="003E0700"/>
    <w:rsid w:val="003E0961"/>
    <w:rsid w:val="003E0B06"/>
    <w:rsid w:val="003E0CAD"/>
    <w:rsid w:val="003E1873"/>
    <w:rsid w:val="003E1F88"/>
    <w:rsid w:val="003E21B9"/>
    <w:rsid w:val="003E31B2"/>
    <w:rsid w:val="003E3715"/>
    <w:rsid w:val="003E3FFB"/>
    <w:rsid w:val="003E40EE"/>
    <w:rsid w:val="003E4720"/>
    <w:rsid w:val="003E4AD6"/>
    <w:rsid w:val="003E5450"/>
    <w:rsid w:val="003E5CB0"/>
    <w:rsid w:val="003E73D1"/>
    <w:rsid w:val="003E790F"/>
    <w:rsid w:val="003E7C2D"/>
    <w:rsid w:val="003E7FB1"/>
    <w:rsid w:val="003F009F"/>
    <w:rsid w:val="003F04DB"/>
    <w:rsid w:val="003F05F3"/>
    <w:rsid w:val="003F0E85"/>
    <w:rsid w:val="003F1514"/>
    <w:rsid w:val="003F15EB"/>
    <w:rsid w:val="003F1C1B"/>
    <w:rsid w:val="003F1D53"/>
    <w:rsid w:val="003F208E"/>
    <w:rsid w:val="003F2798"/>
    <w:rsid w:val="003F2970"/>
    <w:rsid w:val="003F35D5"/>
    <w:rsid w:val="003F3A2F"/>
    <w:rsid w:val="003F5BEA"/>
    <w:rsid w:val="003F5E9E"/>
    <w:rsid w:val="003F65DA"/>
    <w:rsid w:val="003F6661"/>
    <w:rsid w:val="003F6A86"/>
    <w:rsid w:val="003F6DA0"/>
    <w:rsid w:val="003F7535"/>
    <w:rsid w:val="003F7592"/>
    <w:rsid w:val="004002F6"/>
    <w:rsid w:val="0040051A"/>
    <w:rsid w:val="00400BCA"/>
    <w:rsid w:val="00400F17"/>
    <w:rsid w:val="00401144"/>
    <w:rsid w:val="00401163"/>
    <w:rsid w:val="0040197F"/>
    <w:rsid w:val="004019B6"/>
    <w:rsid w:val="00402566"/>
    <w:rsid w:val="004029FB"/>
    <w:rsid w:val="00403697"/>
    <w:rsid w:val="00404399"/>
    <w:rsid w:val="00404831"/>
    <w:rsid w:val="0040513B"/>
    <w:rsid w:val="0040546A"/>
    <w:rsid w:val="0040587C"/>
    <w:rsid w:val="00405F57"/>
    <w:rsid w:val="0040709D"/>
    <w:rsid w:val="00407661"/>
    <w:rsid w:val="00407784"/>
    <w:rsid w:val="00410314"/>
    <w:rsid w:val="004115AB"/>
    <w:rsid w:val="00411954"/>
    <w:rsid w:val="00412063"/>
    <w:rsid w:val="004120F8"/>
    <w:rsid w:val="00412156"/>
    <w:rsid w:val="00412EB1"/>
    <w:rsid w:val="00413DDE"/>
    <w:rsid w:val="00414118"/>
    <w:rsid w:val="00414435"/>
    <w:rsid w:val="00414636"/>
    <w:rsid w:val="004151DE"/>
    <w:rsid w:val="00415333"/>
    <w:rsid w:val="00415C1F"/>
    <w:rsid w:val="00416084"/>
    <w:rsid w:val="00416713"/>
    <w:rsid w:val="004167DE"/>
    <w:rsid w:val="00416BEC"/>
    <w:rsid w:val="004170C0"/>
    <w:rsid w:val="004172FA"/>
    <w:rsid w:val="0041751F"/>
    <w:rsid w:val="004207ED"/>
    <w:rsid w:val="00420AAA"/>
    <w:rsid w:val="004218CD"/>
    <w:rsid w:val="00422246"/>
    <w:rsid w:val="00422BA6"/>
    <w:rsid w:val="00423845"/>
    <w:rsid w:val="00423AC8"/>
    <w:rsid w:val="00423AD6"/>
    <w:rsid w:val="00424CD4"/>
    <w:rsid w:val="00424F8C"/>
    <w:rsid w:val="00426156"/>
    <w:rsid w:val="00426275"/>
    <w:rsid w:val="00426D63"/>
    <w:rsid w:val="004270EE"/>
    <w:rsid w:val="004271BA"/>
    <w:rsid w:val="004272D2"/>
    <w:rsid w:val="004277BD"/>
    <w:rsid w:val="00427ECA"/>
    <w:rsid w:val="00430497"/>
    <w:rsid w:val="00430EA5"/>
    <w:rsid w:val="0043109E"/>
    <w:rsid w:val="0043204D"/>
    <w:rsid w:val="0043208E"/>
    <w:rsid w:val="00432749"/>
    <w:rsid w:val="00433715"/>
    <w:rsid w:val="00433E5B"/>
    <w:rsid w:val="004347B7"/>
    <w:rsid w:val="00434DC1"/>
    <w:rsid w:val="004350F4"/>
    <w:rsid w:val="00435F00"/>
    <w:rsid w:val="00436199"/>
    <w:rsid w:val="00437B59"/>
    <w:rsid w:val="00437BE9"/>
    <w:rsid w:val="00437C9D"/>
    <w:rsid w:val="00440226"/>
    <w:rsid w:val="00440693"/>
    <w:rsid w:val="004412A0"/>
    <w:rsid w:val="004414AC"/>
    <w:rsid w:val="00441F4E"/>
    <w:rsid w:val="00442087"/>
    <w:rsid w:val="00442337"/>
    <w:rsid w:val="004432FC"/>
    <w:rsid w:val="00443957"/>
    <w:rsid w:val="00443A1C"/>
    <w:rsid w:val="00443AC5"/>
    <w:rsid w:val="00444C8F"/>
    <w:rsid w:val="00445E42"/>
    <w:rsid w:val="00446348"/>
    <w:rsid w:val="00446408"/>
    <w:rsid w:val="0044662A"/>
    <w:rsid w:val="00446764"/>
    <w:rsid w:val="00446A51"/>
    <w:rsid w:val="00446AA0"/>
    <w:rsid w:val="00447977"/>
    <w:rsid w:val="00447AD4"/>
    <w:rsid w:val="00450B6A"/>
    <w:rsid w:val="00450F27"/>
    <w:rsid w:val="004510E5"/>
    <w:rsid w:val="0045265C"/>
    <w:rsid w:val="00452CC6"/>
    <w:rsid w:val="0045367F"/>
    <w:rsid w:val="004536B6"/>
    <w:rsid w:val="0045376D"/>
    <w:rsid w:val="00453980"/>
    <w:rsid w:val="00454073"/>
    <w:rsid w:val="00454BAD"/>
    <w:rsid w:val="0045572F"/>
    <w:rsid w:val="00456508"/>
    <w:rsid w:val="00456A75"/>
    <w:rsid w:val="00456EC5"/>
    <w:rsid w:val="004607B8"/>
    <w:rsid w:val="00460A01"/>
    <w:rsid w:val="00461469"/>
    <w:rsid w:val="00461E39"/>
    <w:rsid w:val="004625BD"/>
    <w:rsid w:val="00462876"/>
    <w:rsid w:val="00462D3A"/>
    <w:rsid w:val="00463122"/>
    <w:rsid w:val="00463521"/>
    <w:rsid w:val="0046570F"/>
    <w:rsid w:val="0046775F"/>
    <w:rsid w:val="00467962"/>
    <w:rsid w:val="0047007D"/>
    <w:rsid w:val="00470865"/>
    <w:rsid w:val="00470A5C"/>
    <w:rsid w:val="00470B5D"/>
    <w:rsid w:val="00470DE9"/>
    <w:rsid w:val="00470F50"/>
    <w:rsid w:val="004710CB"/>
    <w:rsid w:val="00471125"/>
    <w:rsid w:val="0047151F"/>
    <w:rsid w:val="004718A6"/>
    <w:rsid w:val="004720FA"/>
    <w:rsid w:val="004738FE"/>
    <w:rsid w:val="004742CF"/>
    <w:rsid w:val="0047437A"/>
    <w:rsid w:val="00474799"/>
    <w:rsid w:val="0047589D"/>
    <w:rsid w:val="004758A3"/>
    <w:rsid w:val="004761F7"/>
    <w:rsid w:val="00477074"/>
    <w:rsid w:val="004771D7"/>
    <w:rsid w:val="0047797D"/>
    <w:rsid w:val="00480974"/>
    <w:rsid w:val="00480E42"/>
    <w:rsid w:val="004813C7"/>
    <w:rsid w:val="004829CC"/>
    <w:rsid w:val="00482C78"/>
    <w:rsid w:val="0048399F"/>
    <w:rsid w:val="004839C6"/>
    <w:rsid w:val="00483C49"/>
    <w:rsid w:val="00484068"/>
    <w:rsid w:val="00484585"/>
    <w:rsid w:val="00484C5D"/>
    <w:rsid w:val="00485336"/>
    <w:rsid w:val="0048543E"/>
    <w:rsid w:val="0048549E"/>
    <w:rsid w:val="00485E0B"/>
    <w:rsid w:val="004868C1"/>
    <w:rsid w:val="00486973"/>
    <w:rsid w:val="004871FD"/>
    <w:rsid w:val="0048750F"/>
    <w:rsid w:val="00487D91"/>
    <w:rsid w:val="0049023E"/>
    <w:rsid w:val="00491091"/>
    <w:rsid w:val="004911CF"/>
    <w:rsid w:val="00491860"/>
    <w:rsid w:val="00491CD7"/>
    <w:rsid w:val="00491DB8"/>
    <w:rsid w:val="004922F2"/>
    <w:rsid w:val="0049236D"/>
    <w:rsid w:val="00493584"/>
    <w:rsid w:val="0049373D"/>
    <w:rsid w:val="0049510D"/>
    <w:rsid w:val="0049584F"/>
    <w:rsid w:val="00495ABC"/>
    <w:rsid w:val="00496524"/>
    <w:rsid w:val="0049735A"/>
    <w:rsid w:val="004973F4"/>
    <w:rsid w:val="004978C1"/>
    <w:rsid w:val="004979CC"/>
    <w:rsid w:val="004A018C"/>
    <w:rsid w:val="004A08BA"/>
    <w:rsid w:val="004A17E9"/>
    <w:rsid w:val="004A19B5"/>
    <w:rsid w:val="004A1F9F"/>
    <w:rsid w:val="004A2325"/>
    <w:rsid w:val="004A2A60"/>
    <w:rsid w:val="004A33B3"/>
    <w:rsid w:val="004A3490"/>
    <w:rsid w:val="004A3949"/>
    <w:rsid w:val="004A3BB9"/>
    <w:rsid w:val="004A420C"/>
    <w:rsid w:val="004A4711"/>
    <w:rsid w:val="004A4796"/>
    <w:rsid w:val="004A495F"/>
    <w:rsid w:val="004A4B05"/>
    <w:rsid w:val="004A4D1D"/>
    <w:rsid w:val="004A504C"/>
    <w:rsid w:val="004A5BF8"/>
    <w:rsid w:val="004A5E5A"/>
    <w:rsid w:val="004A66EB"/>
    <w:rsid w:val="004A688B"/>
    <w:rsid w:val="004A6B68"/>
    <w:rsid w:val="004A70D1"/>
    <w:rsid w:val="004A7278"/>
    <w:rsid w:val="004A7544"/>
    <w:rsid w:val="004A799E"/>
    <w:rsid w:val="004B029D"/>
    <w:rsid w:val="004B0768"/>
    <w:rsid w:val="004B0E8C"/>
    <w:rsid w:val="004B19F8"/>
    <w:rsid w:val="004B1BAA"/>
    <w:rsid w:val="004B229E"/>
    <w:rsid w:val="004B2C1D"/>
    <w:rsid w:val="004B3431"/>
    <w:rsid w:val="004B3CE3"/>
    <w:rsid w:val="004B495F"/>
    <w:rsid w:val="004B4BF7"/>
    <w:rsid w:val="004B4E6F"/>
    <w:rsid w:val="004B50C9"/>
    <w:rsid w:val="004B5D96"/>
    <w:rsid w:val="004B631F"/>
    <w:rsid w:val="004B6656"/>
    <w:rsid w:val="004B6B0F"/>
    <w:rsid w:val="004B7066"/>
    <w:rsid w:val="004B7355"/>
    <w:rsid w:val="004C0A72"/>
    <w:rsid w:val="004C2692"/>
    <w:rsid w:val="004C279A"/>
    <w:rsid w:val="004C2B40"/>
    <w:rsid w:val="004C2B53"/>
    <w:rsid w:val="004C2C2E"/>
    <w:rsid w:val="004C309E"/>
    <w:rsid w:val="004C4154"/>
    <w:rsid w:val="004C46FF"/>
    <w:rsid w:val="004C4E27"/>
    <w:rsid w:val="004C4FD4"/>
    <w:rsid w:val="004C54E5"/>
    <w:rsid w:val="004C5805"/>
    <w:rsid w:val="004C590F"/>
    <w:rsid w:val="004C5DEA"/>
    <w:rsid w:val="004C63A4"/>
    <w:rsid w:val="004C654C"/>
    <w:rsid w:val="004C6A55"/>
    <w:rsid w:val="004C6F61"/>
    <w:rsid w:val="004C7543"/>
    <w:rsid w:val="004C7811"/>
    <w:rsid w:val="004C7DC8"/>
    <w:rsid w:val="004D0120"/>
    <w:rsid w:val="004D040C"/>
    <w:rsid w:val="004D0BAF"/>
    <w:rsid w:val="004D0E58"/>
    <w:rsid w:val="004D1786"/>
    <w:rsid w:val="004D21B0"/>
    <w:rsid w:val="004D2288"/>
    <w:rsid w:val="004D237C"/>
    <w:rsid w:val="004D2389"/>
    <w:rsid w:val="004D3603"/>
    <w:rsid w:val="004D488F"/>
    <w:rsid w:val="004D4AAF"/>
    <w:rsid w:val="004D5647"/>
    <w:rsid w:val="004D603A"/>
    <w:rsid w:val="004D67E2"/>
    <w:rsid w:val="004D737D"/>
    <w:rsid w:val="004D74AF"/>
    <w:rsid w:val="004D760E"/>
    <w:rsid w:val="004E01DB"/>
    <w:rsid w:val="004E0243"/>
    <w:rsid w:val="004E0CA5"/>
    <w:rsid w:val="004E10F5"/>
    <w:rsid w:val="004E187D"/>
    <w:rsid w:val="004E1A3C"/>
    <w:rsid w:val="004E1DE4"/>
    <w:rsid w:val="004E1FE0"/>
    <w:rsid w:val="004E2030"/>
    <w:rsid w:val="004E2086"/>
    <w:rsid w:val="004E2659"/>
    <w:rsid w:val="004E282C"/>
    <w:rsid w:val="004E3404"/>
    <w:rsid w:val="004E39EE"/>
    <w:rsid w:val="004E4412"/>
    <w:rsid w:val="004E45F2"/>
    <w:rsid w:val="004E475C"/>
    <w:rsid w:val="004E5349"/>
    <w:rsid w:val="004E56E0"/>
    <w:rsid w:val="004E6ACD"/>
    <w:rsid w:val="004E6B23"/>
    <w:rsid w:val="004E7329"/>
    <w:rsid w:val="004E7B72"/>
    <w:rsid w:val="004F18ED"/>
    <w:rsid w:val="004F1C6C"/>
    <w:rsid w:val="004F2344"/>
    <w:rsid w:val="004F2C75"/>
    <w:rsid w:val="004F2CB0"/>
    <w:rsid w:val="004F3033"/>
    <w:rsid w:val="004F3C19"/>
    <w:rsid w:val="004F40F5"/>
    <w:rsid w:val="004F4776"/>
    <w:rsid w:val="004F4974"/>
    <w:rsid w:val="004F5475"/>
    <w:rsid w:val="004F5695"/>
    <w:rsid w:val="004F5FF7"/>
    <w:rsid w:val="004F6565"/>
    <w:rsid w:val="004F74B8"/>
    <w:rsid w:val="004F79B3"/>
    <w:rsid w:val="004F7AC9"/>
    <w:rsid w:val="004F7CE2"/>
    <w:rsid w:val="005001FB"/>
    <w:rsid w:val="00500AA9"/>
    <w:rsid w:val="005011E7"/>
    <w:rsid w:val="00501611"/>
    <w:rsid w:val="005017F7"/>
    <w:rsid w:val="00501FA7"/>
    <w:rsid w:val="00502CDF"/>
    <w:rsid w:val="00503198"/>
    <w:rsid w:val="005034DC"/>
    <w:rsid w:val="0050360E"/>
    <w:rsid w:val="00504925"/>
    <w:rsid w:val="00504F68"/>
    <w:rsid w:val="0050548F"/>
    <w:rsid w:val="00505671"/>
    <w:rsid w:val="00505BFA"/>
    <w:rsid w:val="00505C1F"/>
    <w:rsid w:val="00506970"/>
    <w:rsid w:val="005071B4"/>
    <w:rsid w:val="00507687"/>
    <w:rsid w:val="00507BA4"/>
    <w:rsid w:val="005117A9"/>
    <w:rsid w:val="00511F57"/>
    <w:rsid w:val="005125EC"/>
    <w:rsid w:val="00512A07"/>
    <w:rsid w:val="00512A52"/>
    <w:rsid w:val="005132FA"/>
    <w:rsid w:val="00513E0D"/>
    <w:rsid w:val="00513F84"/>
    <w:rsid w:val="005142EB"/>
    <w:rsid w:val="00514646"/>
    <w:rsid w:val="00515078"/>
    <w:rsid w:val="00515259"/>
    <w:rsid w:val="005155D5"/>
    <w:rsid w:val="00515CBE"/>
    <w:rsid w:val="00515E2B"/>
    <w:rsid w:val="005161E9"/>
    <w:rsid w:val="005162DC"/>
    <w:rsid w:val="0051662D"/>
    <w:rsid w:val="00516785"/>
    <w:rsid w:val="00516F19"/>
    <w:rsid w:val="0051719A"/>
    <w:rsid w:val="00517984"/>
    <w:rsid w:val="005220EF"/>
    <w:rsid w:val="00522A7E"/>
    <w:rsid w:val="00522F20"/>
    <w:rsid w:val="00522FD6"/>
    <w:rsid w:val="0052334E"/>
    <w:rsid w:val="00523A80"/>
    <w:rsid w:val="00523AB9"/>
    <w:rsid w:val="0052420B"/>
    <w:rsid w:val="005245D7"/>
    <w:rsid w:val="00525E4F"/>
    <w:rsid w:val="0052658A"/>
    <w:rsid w:val="00526865"/>
    <w:rsid w:val="00526DCB"/>
    <w:rsid w:val="00527171"/>
    <w:rsid w:val="0052736D"/>
    <w:rsid w:val="00527413"/>
    <w:rsid w:val="005308DB"/>
    <w:rsid w:val="00530A2E"/>
    <w:rsid w:val="00530D60"/>
    <w:rsid w:val="00530FBE"/>
    <w:rsid w:val="00531201"/>
    <w:rsid w:val="00531B1C"/>
    <w:rsid w:val="0053204C"/>
    <w:rsid w:val="005320C0"/>
    <w:rsid w:val="0053223D"/>
    <w:rsid w:val="00532E42"/>
    <w:rsid w:val="00533159"/>
    <w:rsid w:val="005338A0"/>
    <w:rsid w:val="005339DB"/>
    <w:rsid w:val="00534711"/>
    <w:rsid w:val="00534A20"/>
    <w:rsid w:val="00534C76"/>
    <w:rsid w:val="00534C89"/>
    <w:rsid w:val="005353ED"/>
    <w:rsid w:val="00535914"/>
    <w:rsid w:val="005366E3"/>
    <w:rsid w:val="00536AD6"/>
    <w:rsid w:val="00536D30"/>
    <w:rsid w:val="0053730F"/>
    <w:rsid w:val="005373DB"/>
    <w:rsid w:val="00540A2C"/>
    <w:rsid w:val="00541573"/>
    <w:rsid w:val="00542087"/>
    <w:rsid w:val="00542988"/>
    <w:rsid w:val="005433D1"/>
    <w:rsid w:val="0054348A"/>
    <w:rsid w:val="005435AF"/>
    <w:rsid w:val="0054361D"/>
    <w:rsid w:val="00544D92"/>
    <w:rsid w:val="0054522D"/>
    <w:rsid w:val="005462A4"/>
    <w:rsid w:val="00546723"/>
    <w:rsid w:val="00550B8B"/>
    <w:rsid w:val="00550C8F"/>
    <w:rsid w:val="00551195"/>
    <w:rsid w:val="00551663"/>
    <w:rsid w:val="00551DF1"/>
    <w:rsid w:val="00552C71"/>
    <w:rsid w:val="00553032"/>
    <w:rsid w:val="0055308E"/>
    <w:rsid w:val="00554AEF"/>
    <w:rsid w:val="00555003"/>
    <w:rsid w:val="00555772"/>
    <w:rsid w:val="005557B9"/>
    <w:rsid w:val="00556126"/>
    <w:rsid w:val="0056020D"/>
    <w:rsid w:val="005602B0"/>
    <w:rsid w:val="005606FD"/>
    <w:rsid w:val="00560B42"/>
    <w:rsid w:val="0056235F"/>
    <w:rsid w:val="005657D9"/>
    <w:rsid w:val="00565D27"/>
    <w:rsid w:val="00566752"/>
    <w:rsid w:val="00566951"/>
    <w:rsid w:val="0056764B"/>
    <w:rsid w:val="00567C32"/>
    <w:rsid w:val="005705FF"/>
    <w:rsid w:val="0057105B"/>
    <w:rsid w:val="00571195"/>
    <w:rsid w:val="00571777"/>
    <w:rsid w:val="005724A7"/>
    <w:rsid w:val="005728B1"/>
    <w:rsid w:val="00574EFE"/>
    <w:rsid w:val="005756F8"/>
    <w:rsid w:val="005758B2"/>
    <w:rsid w:val="00575AE4"/>
    <w:rsid w:val="00575C59"/>
    <w:rsid w:val="0057623A"/>
    <w:rsid w:val="005765CF"/>
    <w:rsid w:val="00576929"/>
    <w:rsid w:val="00576C26"/>
    <w:rsid w:val="00577294"/>
    <w:rsid w:val="00577326"/>
    <w:rsid w:val="00577846"/>
    <w:rsid w:val="00577E69"/>
    <w:rsid w:val="00580FF5"/>
    <w:rsid w:val="005811A6"/>
    <w:rsid w:val="005813BD"/>
    <w:rsid w:val="005817B2"/>
    <w:rsid w:val="00581CFA"/>
    <w:rsid w:val="00581D88"/>
    <w:rsid w:val="0058248F"/>
    <w:rsid w:val="00582F06"/>
    <w:rsid w:val="0058422D"/>
    <w:rsid w:val="00584374"/>
    <w:rsid w:val="005845A3"/>
    <w:rsid w:val="0058519C"/>
    <w:rsid w:val="00586381"/>
    <w:rsid w:val="0058674C"/>
    <w:rsid w:val="00586A1C"/>
    <w:rsid w:val="00586AC9"/>
    <w:rsid w:val="00586CF9"/>
    <w:rsid w:val="00586F55"/>
    <w:rsid w:val="00587414"/>
    <w:rsid w:val="0058764D"/>
    <w:rsid w:val="005876F2"/>
    <w:rsid w:val="0058786A"/>
    <w:rsid w:val="00587A13"/>
    <w:rsid w:val="005900C9"/>
    <w:rsid w:val="005908B8"/>
    <w:rsid w:val="005908CC"/>
    <w:rsid w:val="00591394"/>
    <w:rsid w:val="0059149A"/>
    <w:rsid w:val="0059205B"/>
    <w:rsid w:val="00592CF3"/>
    <w:rsid w:val="00593607"/>
    <w:rsid w:val="00593CC5"/>
    <w:rsid w:val="005942F9"/>
    <w:rsid w:val="00594B33"/>
    <w:rsid w:val="005956EE"/>
    <w:rsid w:val="0059605D"/>
    <w:rsid w:val="00596BBE"/>
    <w:rsid w:val="005A024B"/>
    <w:rsid w:val="005A083E"/>
    <w:rsid w:val="005A0A84"/>
    <w:rsid w:val="005A2762"/>
    <w:rsid w:val="005A2AA4"/>
    <w:rsid w:val="005A2C4C"/>
    <w:rsid w:val="005A3923"/>
    <w:rsid w:val="005A3A9E"/>
    <w:rsid w:val="005A3FDB"/>
    <w:rsid w:val="005A447C"/>
    <w:rsid w:val="005A48A1"/>
    <w:rsid w:val="005A4D0C"/>
    <w:rsid w:val="005A5197"/>
    <w:rsid w:val="005A598F"/>
    <w:rsid w:val="005A6308"/>
    <w:rsid w:val="005A64AC"/>
    <w:rsid w:val="005B07CE"/>
    <w:rsid w:val="005B0A22"/>
    <w:rsid w:val="005B1290"/>
    <w:rsid w:val="005B1533"/>
    <w:rsid w:val="005B1FDE"/>
    <w:rsid w:val="005B2E5E"/>
    <w:rsid w:val="005B3046"/>
    <w:rsid w:val="005B3419"/>
    <w:rsid w:val="005B3A0A"/>
    <w:rsid w:val="005B40F1"/>
    <w:rsid w:val="005B4802"/>
    <w:rsid w:val="005B51D3"/>
    <w:rsid w:val="005B5313"/>
    <w:rsid w:val="005B5472"/>
    <w:rsid w:val="005B5CA5"/>
    <w:rsid w:val="005B6AA2"/>
    <w:rsid w:val="005B6B5B"/>
    <w:rsid w:val="005B6D1E"/>
    <w:rsid w:val="005B74D9"/>
    <w:rsid w:val="005C01F8"/>
    <w:rsid w:val="005C06EF"/>
    <w:rsid w:val="005C0A62"/>
    <w:rsid w:val="005C0D52"/>
    <w:rsid w:val="005C13F9"/>
    <w:rsid w:val="005C1CE1"/>
    <w:rsid w:val="005C1EA6"/>
    <w:rsid w:val="005C1FD6"/>
    <w:rsid w:val="005C23C3"/>
    <w:rsid w:val="005C260B"/>
    <w:rsid w:val="005C2B0A"/>
    <w:rsid w:val="005C2DC4"/>
    <w:rsid w:val="005C2F99"/>
    <w:rsid w:val="005C32A2"/>
    <w:rsid w:val="005C38BF"/>
    <w:rsid w:val="005C3EC4"/>
    <w:rsid w:val="005C42F2"/>
    <w:rsid w:val="005C4AA5"/>
    <w:rsid w:val="005C4D2D"/>
    <w:rsid w:val="005C55A0"/>
    <w:rsid w:val="005C5E97"/>
    <w:rsid w:val="005C69D0"/>
    <w:rsid w:val="005C69E4"/>
    <w:rsid w:val="005C6C56"/>
    <w:rsid w:val="005C6EA3"/>
    <w:rsid w:val="005C76C7"/>
    <w:rsid w:val="005C78C5"/>
    <w:rsid w:val="005C7C4D"/>
    <w:rsid w:val="005D0A7A"/>
    <w:rsid w:val="005D0B99"/>
    <w:rsid w:val="005D0C88"/>
    <w:rsid w:val="005D0F12"/>
    <w:rsid w:val="005D1012"/>
    <w:rsid w:val="005D1869"/>
    <w:rsid w:val="005D22A0"/>
    <w:rsid w:val="005D2C87"/>
    <w:rsid w:val="005D308E"/>
    <w:rsid w:val="005D3523"/>
    <w:rsid w:val="005D3946"/>
    <w:rsid w:val="005D3A43"/>
    <w:rsid w:val="005D3A48"/>
    <w:rsid w:val="005D3FAC"/>
    <w:rsid w:val="005D51CA"/>
    <w:rsid w:val="005D5DC7"/>
    <w:rsid w:val="005D7362"/>
    <w:rsid w:val="005D772C"/>
    <w:rsid w:val="005D77E2"/>
    <w:rsid w:val="005D78D0"/>
    <w:rsid w:val="005D7AF8"/>
    <w:rsid w:val="005E1453"/>
    <w:rsid w:val="005E1648"/>
    <w:rsid w:val="005E17BF"/>
    <w:rsid w:val="005E1EB8"/>
    <w:rsid w:val="005E2026"/>
    <w:rsid w:val="005E2196"/>
    <w:rsid w:val="005E29D8"/>
    <w:rsid w:val="005E3171"/>
    <w:rsid w:val="005E366A"/>
    <w:rsid w:val="005E37A9"/>
    <w:rsid w:val="005E398D"/>
    <w:rsid w:val="005E3A46"/>
    <w:rsid w:val="005E3B3D"/>
    <w:rsid w:val="005E3C57"/>
    <w:rsid w:val="005E4C8C"/>
    <w:rsid w:val="005E4CFF"/>
    <w:rsid w:val="005E55D2"/>
    <w:rsid w:val="005E6337"/>
    <w:rsid w:val="005F0040"/>
    <w:rsid w:val="005F01C1"/>
    <w:rsid w:val="005F0663"/>
    <w:rsid w:val="005F07F1"/>
    <w:rsid w:val="005F0FC9"/>
    <w:rsid w:val="005F2145"/>
    <w:rsid w:val="005F31A5"/>
    <w:rsid w:val="005F3955"/>
    <w:rsid w:val="005F3969"/>
    <w:rsid w:val="005F39BD"/>
    <w:rsid w:val="005F428B"/>
    <w:rsid w:val="005F5A39"/>
    <w:rsid w:val="005F638E"/>
    <w:rsid w:val="005F6BDE"/>
    <w:rsid w:val="005F7408"/>
    <w:rsid w:val="005F797A"/>
    <w:rsid w:val="005F7D06"/>
    <w:rsid w:val="006010F1"/>
    <w:rsid w:val="006016E1"/>
    <w:rsid w:val="00601CA7"/>
    <w:rsid w:val="00602426"/>
    <w:rsid w:val="006029AD"/>
    <w:rsid w:val="00602D27"/>
    <w:rsid w:val="00603294"/>
    <w:rsid w:val="00603EF4"/>
    <w:rsid w:val="0060427B"/>
    <w:rsid w:val="00604C0D"/>
    <w:rsid w:val="00605D9E"/>
    <w:rsid w:val="006068CA"/>
    <w:rsid w:val="00606B35"/>
    <w:rsid w:val="006071AC"/>
    <w:rsid w:val="00607A6E"/>
    <w:rsid w:val="0061031D"/>
    <w:rsid w:val="00610339"/>
    <w:rsid w:val="0061056E"/>
    <w:rsid w:val="00610E6F"/>
    <w:rsid w:val="00611831"/>
    <w:rsid w:val="006122EA"/>
    <w:rsid w:val="006144A1"/>
    <w:rsid w:val="006144D8"/>
    <w:rsid w:val="00614509"/>
    <w:rsid w:val="006146E4"/>
    <w:rsid w:val="00614A31"/>
    <w:rsid w:val="00614BC1"/>
    <w:rsid w:val="00615410"/>
    <w:rsid w:val="00615AA3"/>
    <w:rsid w:val="00615EBB"/>
    <w:rsid w:val="00616096"/>
    <w:rsid w:val="006160A2"/>
    <w:rsid w:val="00616D86"/>
    <w:rsid w:val="00616E26"/>
    <w:rsid w:val="006174B7"/>
    <w:rsid w:val="00620F53"/>
    <w:rsid w:val="006210D0"/>
    <w:rsid w:val="00622694"/>
    <w:rsid w:val="006228EF"/>
    <w:rsid w:val="00622FDD"/>
    <w:rsid w:val="00623F11"/>
    <w:rsid w:val="006248BB"/>
    <w:rsid w:val="00624E00"/>
    <w:rsid w:val="00625DB4"/>
    <w:rsid w:val="00625F97"/>
    <w:rsid w:val="00626D2D"/>
    <w:rsid w:val="00626D92"/>
    <w:rsid w:val="00626E10"/>
    <w:rsid w:val="00626E7A"/>
    <w:rsid w:val="006273CD"/>
    <w:rsid w:val="006273FE"/>
    <w:rsid w:val="00627437"/>
    <w:rsid w:val="0062770C"/>
    <w:rsid w:val="0062772A"/>
    <w:rsid w:val="00627DD9"/>
    <w:rsid w:val="00630268"/>
    <w:rsid w:val="006302AA"/>
    <w:rsid w:val="00630316"/>
    <w:rsid w:val="00630E73"/>
    <w:rsid w:val="006313B6"/>
    <w:rsid w:val="006319E9"/>
    <w:rsid w:val="00632F70"/>
    <w:rsid w:val="00634386"/>
    <w:rsid w:val="006351FC"/>
    <w:rsid w:val="00635858"/>
    <w:rsid w:val="00635A6B"/>
    <w:rsid w:val="00635F24"/>
    <w:rsid w:val="00636300"/>
    <w:rsid w:val="006363BD"/>
    <w:rsid w:val="00637FCC"/>
    <w:rsid w:val="006412DC"/>
    <w:rsid w:val="006418C7"/>
    <w:rsid w:val="00641BCB"/>
    <w:rsid w:val="00642938"/>
    <w:rsid w:val="0064297C"/>
    <w:rsid w:val="00642BC6"/>
    <w:rsid w:val="0064425D"/>
    <w:rsid w:val="00644790"/>
    <w:rsid w:val="006448EE"/>
    <w:rsid w:val="006456F3"/>
    <w:rsid w:val="00645E15"/>
    <w:rsid w:val="0064622D"/>
    <w:rsid w:val="0064753F"/>
    <w:rsid w:val="0064785C"/>
    <w:rsid w:val="00647873"/>
    <w:rsid w:val="006500A7"/>
    <w:rsid w:val="006501AF"/>
    <w:rsid w:val="00650DDE"/>
    <w:rsid w:val="00651D52"/>
    <w:rsid w:val="006526AF"/>
    <w:rsid w:val="00652A95"/>
    <w:rsid w:val="00653520"/>
    <w:rsid w:val="006537DF"/>
    <w:rsid w:val="0065392C"/>
    <w:rsid w:val="00653BCF"/>
    <w:rsid w:val="0065437A"/>
    <w:rsid w:val="00654610"/>
    <w:rsid w:val="0065505B"/>
    <w:rsid w:val="006576B9"/>
    <w:rsid w:val="006579A5"/>
    <w:rsid w:val="006613DB"/>
    <w:rsid w:val="0066177F"/>
    <w:rsid w:val="00661A51"/>
    <w:rsid w:val="00663256"/>
    <w:rsid w:val="006634DF"/>
    <w:rsid w:val="0066384C"/>
    <w:rsid w:val="00663C1E"/>
    <w:rsid w:val="00664D29"/>
    <w:rsid w:val="00664E91"/>
    <w:rsid w:val="00666226"/>
    <w:rsid w:val="006668CF"/>
    <w:rsid w:val="006670AC"/>
    <w:rsid w:val="0066790F"/>
    <w:rsid w:val="006700B5"/>
    <w:rsid w:val="00670592"/>
    <w:rsid w:val="006706E7"/>
    <w:rsid w:val="00671046"/>
    <w:rsid w:val="006711BD"/>
    <w:rsid w:val="00671298"/>
    <w:rsid w:val="00671AB8"/>
    <w:rsid w:val="00672307"/>
    <w:rsid w:val="006729C4"/>
    <w:rsid w:val="00673984"/>
    <w:rsid w:val="00674B01"/>
    <w:rsid w:val="006757D3"/>
    <w:rsid w:val="006759D9"/>
    <w:rsid w:val="00675DD9"/>
    <w:rsid w:val="00676188"/>
    <w:rsid w:val="00676382"/>
    <w:rsid w:val="00676703"/>
    <w:rsid w:val="00676B81"/>
    <w:rsid w:val="00676DCD"/>
    <w:rsid w:val="006777B2"/>
    <w:rsid w:val="00677BF9"/>
    <w:rsid w:val="00677EFF"/>
    <w:rsid w:val="006802CC"/>
    <w:rsid w:val="006808C6"/>
    <w:rsid w:val="00680AD6"/>
    <w:rsid w:val="00680C46"/>
    <w:rsid w:val="006814DB"/>
    <w:rsid w:val="00681530"/>
    <w:rsid w:val="00681951"/>
    <w:rsid w:val="00682668"/>
    <w:rsid w:val="00682995"/>
    <w:rsid w:val="00682E62"/>
    <w:rsid w:val="0068398F"/>
    <w:rsid w:val="00683B07"/>
    <w:rsid w:val="00684280"/>
    <w:rsid w:val="00684BF5"/>
    <w:rsid w:val="00684E97"/>
    <w:rsid w:val="00684EE8"/>
    <w:rsid w:val="0068552F"/>
    <w:rsid w:val="0068566E"/>
    <w:rsid w:val="00685715"/>
    <w:rsid w:val="00685A3D"/>
    <w:rsid w:val="006873F1"/>
    <w:rsid w:val="00690018"/>
    <w:rsid w:val="00690C57"/>
    <w:rsid w:val="006910BF"/>
    <w:rsid w:val="00692A68"/>
    <w:rsid w:val="00692FA2"/>
    <w:rsid w:val="006930B9"/>
    <w:rsid w:val="006934FE"/>
    <w:rsid w:val="0069396B"/>
    <w:rsid w:val="00693B2C"/>
    <w:rsid w:val="00693C04"/>
    <w:rsid w:val="00693CF2"/>
    <w:rsid w:val="00693DC7"/>
    <w:rsid w:val="006946FF"/>
    <w:rsid w:val="006947FB"/>
    <w:rsid w:val="00695D85"/>
    <w:rsid w:val="00695FD9"/>
    <w:rsid w:val="00696010"/>
    <w:rsid w:val="00696A39"/>
    <w:rsid w:val="006977D7"/>
    <w:rsid w:val="006A01FC"/>
    <w:rsid w:val="006A11EE"/>
    <w:rsid w:val="006A146C"/>
    <w:rsid w:val="006A1492"/>
    <w:rsid w:val="006A192E"/>
    <w:rsid w:val="006A26FA"/>
    <w:rsid w:val="006A2954"/>
    <w:rsid w:val="006A2BDC"/>
    <w:rsid w:val="006A30A2"/>
    <w:rsid w:val="006A49AD"/>
    <w:rsid w:val="006A4B70"/>
    <w:rsid w:val="006A5D0A"/>
    <w:rsid w:val="006A618D"/>
    <w:rsid w:val="006A631E"/>
    <w:rsid w:val="006A6D23"/>
    <w:rsid w:val="006A7555"/>
    <w:rsid w:val="006A7A8E"/>
    <w:rsid w:val="006B0B13"/>
    <w:rsid w:val="006B0C33"/>
    <w:rsid w:val="006B1072"/>
    <w:rsid w:val="006B1145"/>
    <w:rsid w:val="006B1A00"/>
    <w:rsid w:val="006B1D7D"/>
    <w:rsid w:val="006B1E44"/>
    <w:rsid w:val="006B25DE"/>
    <w:rsid w:val="006B2999"/>
    <w:rsid w:val="006B349C"/>
    <w:rsid w:val="006B3CFA"/>
    <w:rsid w:val="006B3D29"/>
    <w:rsid w:val="006B5309"/>
    <w:rsid w:val="006B537C"/>
    <w:rsid w:val="006B6162"/>
    <w:rsid w:val="006B67B0"/>
    <w:rsid w:val="006B7D80"/>
    <w:rsid w:val="006C0E73"/>
    <w:rsid w:val="006C0EC5"/>
    <w:rsid w:val="006C1C3B"/>
    <w:rsid w:val="006C1CB1"/>
    <w:rsid w:val="006C2E00"/>
    <w:rsid w:val="006C32A8"/>
    <w:rsid w:val="006C3F54"/>
    <w:rsid w:val="006C4E43"/>
    <w:rsid w:val="006C4F46"/>
    <w:rsid w:val="006C550B"/>
    <w:rsid w:val="006C5E5D"/>
    <w:rsid w:val="006C643E"/>
    <w:rsid w:val="006C686C"/>
    <w:rsid w:val="006C6A55"/>
    <w:rsid w:val="006C70C8"/>
    <w:rsid w:val="006D1293"/>
    <w:rsid w:val="006D1467"/>
    <w:rsid w:val="006D1A3B"/>
    <w:rsid w:val="006D236E"/>
    <w:rsid w:val="006D2932"/>
    <w:rsid w:val="006D3671"/>
    <w:rsid w:val="006D379B"/>
    <w:rsid w:val="006D3CA3"/>
    <w:rsid w:val="006D4176"/>
    <w:rsid w:val="006D49B9"/>
    <w:rsid w:val="006D4CD5"/>
    <w:rsid w:val="006D5CD6"/>
    <w:rsid w:val="006D62A9"/>
    <w:rsid w:val="006D64A6"/>
    <w:rsid w:val="006D6D26"/>
    <w:rsid w:val="006D70C1"/>
    <w:rsid w:val="006E0690"/>
    <w:rsid w:val="006E0A73"/>
    <w:rsid w:val="006E0A77"/>
    <w:rsid w:val="006E0FEE"/>
    <w:rsid w:val="006E113C"/>
    <w:rsid w:val="006E1885"/>
    <w:rsid w:val="006E1EC6"/>
    <w:rsid w:val="006E28AB"/>
    <w:rsid w:val="006E343F"/>
    <w:rsid w:val="006E346A"/>
    <w:rsid w:val="006E351C"/>
    <w:rsid w:val="006E4893"/>
    <w:rsid w:val="006E4ABF"/>
    <w:rsid w:val="006E55BD"/>
    <w:rsid w:val="006E67C9"/>
    <w:rsid w:val="006E6C11"/>
    <w:rsid w:val="006E6C99"/>
    <w:rsid w:val="006E7FF1"/>
    <w:rsid w:val="006F054C"/>
    <w:rsid w:val="006F0769"/>
    <w:rsid w:val="006F097C"/>
    <w:rsid w:val="006F09B6"/>
    <w:rsid w:val="006F1912"/>
    <w:rsid w:val="006F2016"/>
    <w:rsid w:val="006F3423"/>
    <w:rsid w:val="006F356E"/>
    <w:rsid w:val="006F3AB7"/>
    <w:rsid w:val="006F4861"/>
    <w:rsid w:val="006F49C9"/>
    <w:rsid w:val="006F51C0"/>
    <w:rsid w:val="006F7C0C"/>
    <w:rsid w:val="006F7E6C"/>
    <w:rsid w:val="00700304"/>
    <w:rsid w:val="0070051A"/>
    <w:rsid w:val="00700755"/>
    <w:rsid w:val="00700EF7"/>
    <w:rsid w:val="00700F42"/>
    <w:rsid w:val="00702919"/>
    <w:rsid w:val="00702992"/>
    <w:rsid w:val="00703853"/>
    <w:rsid w:val="00703983"/>
    <w:rsid w:val="00704451"/>
    <w:rsid w:val="007046F4"/>
    <w:rsid w:val="00704A48"/>
    <w:rsid w:val="00705242"/>
    <w:rsid w:val="00705E24"/>
    <w:rsid w:val="00706106"/>
    <w:rsid w:val="0070646B"/>
    <w:rsid w:val="00706F46"/>
    <w:rsid w:val="007104AE"/>
    <w:rsid w:val="00710AE8"/>
    <w:rsid w:val="007116F8"/>
    <w:rsid w:val="00711B4A"/>
    <w:rsid w:val="00711C3C"/>
    <w:rsid w:val="0071254D"/>
    <w:rsid w:val="007130A2"/>
    <w:rsid w:val="0071322E"/>
    <w:rsid w:val="00713A26"/>
    <w:rsid w:val="00714871"/>
    <w:rsid w:val="00715463"/>
    <w:rsid w:val="007157A5"/>
    <w:rsid w:val="0071595E"/>
    <w:rsid w:val="00716566"/>
    <w:rsid w:val="00716FD9"/>
    <w:rsid w:val="00717695"/>
    <w:rsid w:val="00717764"/>
    <w:rsid w:val="00717D83"/>
    <w:rsid w:val="00717E51"/>
    <w:rsid w:val="007212E9"/>
    <w:rsid w:val="00721D44"/>
    <w:rsid w:val="0072237E"/>
    <w:rsid w:val="00722795"/>
    <w:rsid w:val="00723F31"/>
    <w:rsid w:val="007241F3"/>
    <w:rsid w:val="007243BE"/>
    <w:rsid w:val="007245A6"/>
    <w:rsid w:val="00725854"/>
    <w:rsid w:val="0072632B"/>
    <w:rsid w:val="00726C95"/>
    <w:rsid w:val="0072715C"/>
    <w:rsid w:val="00727778"/>
    <w:rsid w:val="007302AB"/>
    <w:rsid w:val="00730655"/>
    <w:rsid w:val="007306BD"/>
    <w:rsid w:val="00731582"/>
    <w:rsid w:val="00731D77"/>
    <w:rsid w:val="00731FF9"/>
    <w:rsid w:val="00732265"/>
    <w:rsid w:val="00732360"/>
    <w:rsid w:val="00733536"/>
    <w:rsid w:val="0073390A"/>
    <w:rsid w:val="00734E64"/>
    <w:rsid w:val="00735470"/>
    <w:rsid w:val="00735902"/>
    <w:rsid w:val="00735F97"/>
    <w:rsid w:val="007362AA"/>
    <w:rsid w:val="00736B37"/>
    <w:rsid w:val="00737264"/>
    <w:rsid w:val="00740A35"/>
    <w:rsid w:val="00740A37"/>
    <w:rsid w:val="00740F13"/>
    <w:rsid w:val="00742D72"/>
    <w:rsid w:val="00743720"/>
    <w:rsid w:val="007451E2"/>
    <w:rsid w:val="00746516"/>
    <w:rsid w:val="0075002F"/>
    <w:rsid w:val="00750E01"/>
    <w:rsid w:val="007516F5"/>
    <w:rsid w:val="00751C3C"/>
    <w:rsid w:val="007520B4"/>
    <w:rsid w:val="007535EA"/>
    <w:rsid w:val="007536AB"/>
    <w:rsid w:val="0075451C"/>
    <w:rsid w:val="00754AAE"/>
    <w:rsid w:val="00754CB8"/>
    <w:rsid w:val="007553A5"/>
    <w:rsid w:val="007554AB"/>
    <w:rsid w:val="0075693B"/>
    <w:rsid w:val="00756E03"/>
    <w:rsid w:val="007571F7"/>
    <w:rsid w:val="007578FD"/>
    <w:rsid w:val="00757990"/>
    <w:rsid w:val="00757C49"/>
    <w:rsid w:val="00757E99"/>
    <w:rsid w:val="0076080B"/>
    <w:rsid w:val="00760F06"/>
    <w:rsid w:val="007610C3"/>
    <w:rsid w:val="007610F0"/>
    <w:rsid w:val="00761617"/>
    <w:rsid w:val="00763327"/>
    <w:rsid w:val="0076347E"/>
    <w:rsid w:val="00763638"/>
    <w:rsid w:val="0076387D"/>
    <w:rsid w:val="00763E0C"/>
    <w:rsid w:val="007655D5"/>
    <w:rsid w:val="007656FC"/>
    <w:rsid w:val="00766D12"/>
    <w:rsid w:val="00766FCD"/>
    <w:rsid w:val="00770516"/>
    <w:rsid w:val="007705EE"/>
    <w:rsid w:val="00770A02"/>
    <w:rsid w:val="00771A5E"/>
    <w:rsid w:val="00771B2B"/>
    <w:rsid w:val="00771C64"/>
    <w:rsid w:val="00771E5C"/>
    <w:rsid w:val="00772451"/>
    <w:rsid w:val="00772A11"/>
    <w:rsid w:val="00773351"/>
    <w:rsid w:val="00773792"/>
    <w:rsid w:val="007744DD"/>
    <w:rsid w:val="00774771"/>
    <w:rsid w:val="00775075"/>
    <w:rsid w:val="007763C1"/>
    <w:rsid w:val="0077709E"/>
    <w:rsid w:val="00777B14"/>
    <w:rsid w:val="00777CFB"/>
    <w:rsid w:val="00777E82"/>
    <w:rsid w:val="007802F7"/>
    <w:rsid w:val="00780F44"/>
    <w:rsid w:val="00780F56"/>
    <w:rsid w:val="00781359"/>
    <w:rsid w:val="0078146B"/>
    <w:rsid w:val="00782404"/>
    <w:rsid w:val="00782CF0"/>
    <w:rsid w:val="00783522"/>
    <w:rsid w:val="00783D18"/>
    <w:rsid w:val="00783D81"/>
    <w:rsid w:val="00783EF5"/>
    <w:rsid w:val="00784448"/>
    <w:rsid w:val="00784C97"/>
    <w:rsid w:val="00785358"/>
    <w:rsid w:val="00785590"/>
    <w:rsid w:val="00786921"/>
    <w:rsid w:val="00787A75"/>
    <w:rsid w:val="00787DF3"/>
    <w:rsid w:val="0079084B"/>
    <w:rsid w:val="00791723"/>
    <w:rsid w:val="00791D12"/>
    <w:rsid w:val="00791DAB"/>
    <w:rsid w:val="00792139"/>
    <w:rsid w:val="00792494"/>
    <w:rsid w:val="007935E1"/>
    <w:rsid w:val="007936A2"/>
    <w:rsid w:val="00794772"/>
    <w:rsid w:val="00795E05"/>
    <w:rsid w:val="00795F56"/>
    <w:rsid w:val="0079647B"/>
    <w:rsid w:val="00796612"/>
    <w:rsid w:val="00796841"/>
    <w:rsid w:val="007971C9"/>
    <w:rsid w:val="007978C7"/>
    <w:rsid w:val="007A001D"/>
    <w:rsid w:val="007A057B"/>
    <w:rsid w:val="007A0B0B"/>
    <w:rsid w:val="007A1EAA"/>
    <w:rsid w:val="007A3723"/>
    <w:rsid w:val="007A41F4"/>
    <w:rsid w:val="007A46B9"/>
    <w:rsid w:val="007A51C3"/>
    <w:rsid w:val="007A625D"/>
    <w:rsid w:val="007A777D"/>
    <w:rsid w:val="007A78D9"/>
    <w:rsid w:val="007A79FD"/>
    <w:rsid w:val="007A7BAC"/>
    <w:rsid w:val="007B064C"/>
    <w:rsid w:val="007B0877"/>
    <w:rsid w:val="007B0B9D"/>
    <w:rsid w:val="007B103A"/>
    <w:rsid w:val="007B117D"/>
    <w:rsid w:val="007B127B"/>
    <w:rsid w:val="007B12C3"/>
    <w:rsid w:val="007B17C2"/>
    <w:rsid w:val="007B26E3"/>
    <w:rsid w:val="007B30B8"/>
    <w:rsid w:val="007B3632"/>
    <w:rsid w:val="007B36B8"/>
    <w:rsid w:val="007B3799"/>
    <w:rsid w:val="007B3F24"/>
    <w:rsid w:val="007B4336"/>
    <w:rsid w:val="007B4FD9"/>
    <w:rsid w:val="007B53AB"/>
    <w:rsid w:val="007B575B"/>
    <w:rsid w:val="007B58FC"/>
    <w:rsid w:val="007B5A43"/>
    <w:rsid w:val="007B5C73"/>
    <w:rsid w:val="007B5C9B"/>
    <w:rsid w:val="007B5D7E"/>
    <w:rsid w:val="007B6A55"/>
    <w:rsid w:val="007B6BEE"/>
    <w:rsid w:val="007B6C0E"/>
    <w:rsid w:val="007B709B"/>
    <w:rsid w:val="007B74BE"/>
    <w:rsid w:val="007B74FB"/>
    <w:rsid w:val="007B75B9"/>
    <w:rsid w:val="007C02EE"/>
    <w:rsid w:val="007C1343"/>
    <w:rsid w:val="007C20FA"/>
    <w:rsid w:val="007C27C8"/>
    <w:rsid w:val="007C2DEE"/>
    <w:rsid w:val="007C31A3"/>
    <w:rsid w:val="007C395D"/>
    <w:rsid w:val="007C39F0"/>
    <w:rsid w:val="007C3D06"/>
    <w:rsid w:val="007C4174"/>
    <w:rsid w:val="007C4DFE"/>
    <w:rsid w:val="007C4FA9"/>
    <w:rsid w:val="007C5EF1"/>
    <w:rsid w:val="007C5F24"/>
    <w:rsid w:val="007C6549"/>
    <w:rsid w:val="007C6E93"/>
    <w:rsid w:val="007C6EAE"/>
    <w:rsid w:val="007C70BC"/>
    <w:rsid w:val="007C7BD7"/>
    <w:rsid w:val="007C7BF5"/>
    <w:rsid w:val="007C7D4C"/>
    <w:rsid w:val="007D08BF"/>
    <w:rsid w:val="007D09CB"/>
    <w:rsid w:val="007D19B7"/>
    <w:rsid w:val="007D2204"/>
    <w:rsid w:val="007D24B7"/>
    <w:rsid w:val="007D265A"/>
    <w:rsid w:val="007D373F"/>
    <w:rsid w:val="007D384B"/>
    <w:rsid w:val="007D3A48"/>
    <w:rsid w:val="007D3B04"/>
    <w:rsid w:val="007D3BA1"/>
    <w:rsid w:val="007D3E9A"/>
    <w:rsid w:val="007D4210"/>
    <w:rsid w:val="007D47AA"/>
    <w:rsid w:val="007D51F6"/>
    <w:rsid w:val="007D53FA"/>
    <w:rsid w:val="007D55A1"/>
    <w:rsid w:val="007D6BF2"/>
    <w:rsid w:val="007D6E96"/>
    <w:rsid w:val="007D70F1"/>
    <w:rsid w:val="007D75E5"/>
    <w:rsid w:val="007D763B"/>
    <w:rsid w:val="007D773E"/>
    <w:rsid w:val="007E066E"/>
    <w:rsid w:val="007E07D2"/>
    <w:rsid w:val="007E1356"/>
    <w:rsid w:val="007E1569"/>
    <w:rsid w:val="007E1A79"/>
    <w:rsid w:val="007E20FC"/>
    <w:rsid w:val="007E2676"/>
    <w:rsid w:val="007E2898"/>
    <w:rsid w:val="007E2BD4"/>
    <w:rsid w:val="007E2C83"/>
    <w:rsid w:val="007E36EC"/>
    <w:rsid w:val="007E3F5A"/>
    <w:rsid w:val="007E4A66"/>
    <w:rsid w:val="007E5058"/>
    <w:rsid w:val="007E5330"/>
    <w:rsid w:val="007E5982"/>
    <w:rsid w:val="007E5D08"/>
    <w:rsid w:val="007E6499"/>
    <w:rsid w:val="007E68B0"/>
    <w:rsid w:val="007E7062"/>
    <w:rsid w:val="007E7404"/>
    <w:rsid w:val="007E7C39"/>
    <w:rsid w:val="007F0A39"/>
    <w:rsid w:val="007F0E1E"/>
    <w:rsid w:val="007F1773"/>
    <w:rsid w:val="007F1973"/>
    <w:rsid w:val="007F242A"/>
    <w:rsid w:val="007F2531"/>
    <w:rsid w:val="007F273B"/>
    <w:rsid w:val="007F29A7"/>
    <w:rsid w:val="007F320F"/>
    <w:rsid w:val="007F34AA"/>
    <w:rsid w:val="007F3E37"/>
    <w:rsid w:val="007F43BB"/>
    <w:rsid w:val="007F4502"/>
    <w:rsid w:val="007F5137"/>
    <w:rsid w:val="007F59B4"/>
    <w:rsid w:val="007F620D"/>
    <w:rsid w:val="007F6B88"/>
    <w:rsid w:val="007F73F2"/>
    <w:rsid w:val="007F7682"/>
    <w:rsid w:val="008003B5"/>
    <w:rsid w:val="008004B4"/>
    <w:rsid w:val="008007BB"/>
    <w:rsid w:val="0080121C"/>
    <w:rsid w:val="00801760"/>
    <w:rsid w:val="008022DE"/>
    <w:rsid w:val="00802A2E"/>
    <w:rsid w:val="00802CB0"/>
    <w:rsid w:val="00802DB9"/>
    <w:rsid w:val="0080310E"/>
    <w:rsid w:val="008033C3"/>
    <w:rsid w:val="0080383F"/>
    <w:rsid w:val="00804374"/>
    <w:rsid w:val="008046EA"/>
    <w:rsid w:val="008049C0"/>
    <w:rsid w:val="0080516A"/>
    <w:rsid w:val="008055FA"/>
    <w:rsid w:val="00805BE8"/>
    <w:rsid w:val="00805DFF"/>
    <w:rsid w:val="0080627C"/>
    <w:rsid w:val="008064B3"/>
    <w:rsid w:val="008069C3"/>
    <w:rsid w:val="0080796A"/>
    <w:rsid w:val="00807A23"/>
    <w:rsid w:val="00807D41"/>
    <w:rsid w:val="00810010"/>
    <w:rsid w:val="0081031E"/>
    <w:rsid w:val="00810911"/>
    <w:rsid w:val="008118DF"/>
    <w:rsid w:val="008119E1"/>
    <w:rsid w:val="00811B19"/>
    <w:rsid w:val="00811EF5"/>
    <w:rsid w:val="00813280"/>
    <w:rsid w:val="00814C6A"/>
    <w:rsid w:val="00816078"/>
    <w:rsid w:val="00816B69"/>
    <w:rsid w:val="00816D24"/>
    <w:rsid w:val="00816E45"/>
    <w:rsid w:val="008177E3"/>
    <w:rsid w:val="00817DFC"/>
    <w:rsid w:val="00820BE1"/>
    <w:rsid w:val="008215DD"/>
    <w:rsid w:val="00821B43"/>
    <w:rsid w:val="0082203E"/>
    <w:rsid w:val="008225CD"/>
    <w:rsid w:val="00822D8C"/>
    <w:rsid w:val="00822E6C"/>
    <w:rsid w:val="00822F91"/>
    <w:rsid w:val="00823AA9"/>
    <w:rsid w:val="00824161"/>
    <w:rsid w:val="0082433C"/>
    <w:rsid w:val="0082450B"/>
    <w:rsid w:val="0082475F"/>
    <w:rsid w:val="00824B81"/>
    <w:rsid w:val="00824E7E"/>
    <w:rsid w:val="00824EF5"/>
    <w:rsid w:val="0082510D"/>
    <w:rsid w:val="0082526F"/>
    <w:rsid w:val="008255B9"/>
    <w:rsid w:val="00825CD8"/>
    <w:rsid w:val="008260E1"/>
    <w:rsid w:val="00826BBC"/>
    <w:rsid w:val="008270C4"/>
    <w:rsid w:val="00827239"/>
    <w:rsid w:val="00827324"/>
    <w:rsid w:val="0082748B"/>
    <w:rsid w:val="00827927"/>
    <w:rsid w:val="00830078"/>
    <w:rsid w:val="008304DA"/>
    <w:rsid w:val="008307AE"/>
    <w:rsid w:val="00830916"/>
    <w:rsid w:val="00830D00"/>
    <w:rsid w:val="0083136D"/>
    <w:rsid w:val="00831737"/>
    <w:rsid w:val="00831D9C"/>
    <w:rsid w:val="00832A90"/>
    <w:rsid w:val="00832C3C"/>
    <w:rsid w:val="00833834"/>
    <w:rsid w:val="00833CA9"/>
    <w:rsid w:val="0083415D"/>
    <w:rsid w:val="0083425A"/>
    <w:rsid w:val="0083458A"/>
    <w:rsid w:val="008355EA"/>
    <w:rsid w:val="008359C6"/>
    <w:rsid w:val="00836F0F"/>
    <w:rsid w:val="008370DB"/>
    <w:rsid w:val="00837458"/>
    <w:rsid w:val="0083748F"/>
    <w:rsid w:val="00837AAE"/>
    <w:rsid w:val="00837B49"/>
    <w:rsid w:val="008407D3"/>
    <w:rsid w:val="008429AD"/>
    <w:rsid w:val="008429DB"/>
    <w:rsid w:val="00842D24"/>
    <w:rsid w:val="0084300F"/>
    <w:rsid w:val="0084374C"/>
    <w:rsid w:val="0084429F"/>
    <w:rsid w:val="00844F94"/>
    <w:rsid w:val="00845058"/>
    <w:rsid w:val="0084569F"/>
    <w:rsid w:val="00845870"/>
    <w:rsid w:val="00845CDF"/>
    <w:rsid w:val="00846233"/>
    <w:rsid w:val="00846B72"/>
    <w:rsid w:val="00846BA4"/>
    <w:rsid w:val="00847D1B"/>
    <w:rsid w:val="00850427"/>
    <w:rsid w:val="00850C75"/>
    <w:rsid w:val="00850E39"/>
    <w:rsid w:val="00850EC6"/>
    <w:rsid w:val="0085139D"/>
    <w:rsid w:val="008517F6"/>
    <w:rsid w:val="00851BB1"/>
    <w:rsid w:val="008536F7"/>
    <w:rsid w:val="00853F80"/>
    <w:rsid w:val="008543EA"/>
    <w:rsid w:val="00854652"/>
    <w:rsid w:val="0085477A"/>
    <w:rsid w:val="008547F6"/>
    <w:rsid w:val="008548D4"/>
    <w:rsid w:val="00854916"/>
    <w:rsid w:val="00854EA9"/>
    <w:rsid w:val="00854FB8"/>
    <w:rsid w:val="00855107"/>
    <w:rsid w:val="00855173"/>
    <w:rsid w:val="00855241"/>
    <w:rsid w:val="008557D9"/>
    <w:rsid w:val="00855BF7"/>
    <w:rsid w:val="00856022"/>
    <w:rsid w:val="008560EB"/>
    <w:rsid w:val="00856214"/>
    <w:rsid w:val="008564B1"/>
    <w:rsid w:val="00856795"/>
    <w:rsid w:val="008571AD"/>
    <w:rsid w:val="00857E42"/>
    <w:rsid w:val="008612A2"/>
    <w:rsid w:val="00861643"/>
    <w:rsid w:val="008616C7"/>
    <w:rsid w:val="0086180C"/>
    <w:rsid w:val="00861B81"/>
    <w:rsid w:val="00862089"/>
    <w:rsid w:val="008626A3"/>
    <w:rsid w:val="00862763"/>
    <w:rsid w:val="0086279A"/>
    <w:rsid w:val="00863A46"/>
    <w:rsid w:val="00863C25"/>
    <w:rsid w:val="00865A0D"/>
    <w:rsid w:val="00866B83"/>
    <w:rsid w:val="00866D5B"/>
    <w:rsid w:val="00866FF5"/>
    <w:rsid w:val="00867805"/>
    <w:rsid w:val="00867D09"/>
    <w:rsid w:val="008703F2"/>
    <w:rsid w:val="00870539"/>
    <w:rsid w:val="00870924"/>
    <w:rsid w:val="00870BE4"/>
    <w:rsid w:val="00871116"/>
    <w:rsid w:val="00871162"/>
    <w:rsid w:val="00871DF6"/>
    <w:rsid w:val="00871ECC"/>
    <w:rsid w:val="00872012"/>
    <w:rsid w:val="008729F0"/>
    <w:rsid w:val="00872A90"/>
    <w:rsid w:val="00872B92"/>
    <w:rsid w:val="0087332D"/>
    <w:rsid w:val="0087384D"/>
    <w:rsid w:val="00873E1F"/>
    <w:rsid w:val="00874424"/>
    <w:rsid w:val="00874995"/>
    <w:rsid w:val="00874C16"/>
    <w:rsid w:val="00874D18"/>
    <w:rsid w:val="008754D7"/>
    <w:rsid w:val="0087583A"/>
    <w:rsid w:val="008762EE"/>
    <w:rsid w:val="008767F6"/>
    <w:rsid w:val="00876A40"/>
    <w:rsid w:val="00876EDB"/>
    <w:rsid w:val="00876FC3"/>
    <w:rsid w:val="00877AC0"/>
    <w:rsid w:val="00877CB8"/>
    <w:rsid w:val="00880B24"/>
    <w:rsid w:val="00881702"/>
    <w:rsid w:val="00881B0F"/>
    <w:rsid w:val="00882492"/>
    <w:rsid w:val="00882761"/>
    <w:rsid w:val="00883017"/>
    <w:rsid w:val="00883C77"/>
    <w:rsid w:val="00883FA1"/>
    <w:rsid w:val="00884110"/>
    <w:rsid w:val="008856FA"/>
    <w:rsid w:val="00886D1F"/>
    <w:rsid w:val="00886F17"/>
    <w:rsid w:val="00887396"/>
    <w:rsid w:val="00887B6C"/>
    <w:rsid w:val="00887B88"/>
    <w:rsid w:val="00887F21"/>
    <w:rsid w:val="00890160"/>
    <w:rsid w:val="00890619"/>
    <w:rsid w:val="008918DB"/>
    <w:rsid w:val="00891AB7"/>
    <w:rsid w:val="00891EE1"/>
    <w:rsid w:val="00891F63"/>
    <w:rsid w:val="008925D0"/>
    <w:rsid w:val="00893987"/>
    <w:rsid w:val="00893CE0"/>
    <w:rsid w:val="00894CAF"/>
    <w:rsid w:val="008952E0"/>
    <w:rsid w:val="0089602F"/>
    <w:rsid w:val="008963EF"/>
    <w:rsid w:val="0089688E"/>
    <w:rsid w:val="00896954"/>
    <w:rsid w:val="00896E71"/>
    <w:rsid w:val="00897073"/>
    <w:rsid w:val="00897E8C"/>
    <w:rsid w:val="008A0B6E"/>
    <w:rsid w:val="008A0C2C"/>
    <w:rsid w:val="008A1D55"/>
    <w:rsid w:val="008A1FBE"/>
    <w:rsid w:val="008A1FF6"/>
    <w:rsid w:val="008A268F"/>
    <w:rsid w:val="008A2749"/>
    <w:rsid w:val="008A2AC9"/>
    <w:rsid w:val="008A2F2D"/>
    <w:rsid w:val="008A2FC3"/>
    <w:rsid w:val="008A30A0"/>
    <w:rsid w:val="008A38C1"/>
    <w:rsid w:val="008A38D5"/>
    <w:rsid w:val="008A4352"/>
    <w:rsid w:val="008A4511"/>
    <w:rsid w:val="008A48A0"/>
    <w:rsid w:val="008A5056"/>
    <w:rsid w:val="008A530B"/>
    <w:rsid w:val="008A5442"/>
    <w:rsid w:val="008A5CFD"/>
    <w:rsid w:val="008A614E"/>
    <w:rsid w:val="008A6C0F"/>
    <w:rsid w:val="008A6FE9"/>
    <w:rsid w:val="008A7DCE"/>
    <w:rsid w:val="008B02CB"/>
    <w:rsid w:val="008B042B"/>
    <w:rsid w:val="008B054D"/>
    <w:rsid w:val="008B0E02"/>
    <w:rsid w:val="008B12C2"/>
    <w:rsid w:val="008B137A"/>
    <w:rsid w:val="008B15BD"/>
    <w:rsid w:val="008B2518"/>
    <w:rsid w:val="008B280F"/>
    <w:rsid w:val="008B3183"/>
    <w:rsid w:val="008B3194"/>
    <w:rsid w:val="008B3404"/>
    <w:rsid w:val="008B3F78"/>
    <w:rsid w:val="008B409A"/>
    <w:rsid w:val="008B4B7A"/>
    <w:rsid w:val="008B5AE7"/>
    <w:rsid w:val="008B6272"/>
    <w:rsid w:val="008B673F"/>
    <w:rsid w:val="008B72B5"/>
    <w:rsid w:val="008B73ED"/>
    <w:rsid w:val="008B78A1"/>
    <w:rsid w:val="008C0419"/>
    <w:rsid w:val="008C0D4A"/>
    <w:rsid w:val="008C1136"/>
    <w:rsid w:val="008C11F1"/>
    <w:rsid w:val="008C13D0"/>
    <w:rsid w:val="008C1745"/>
    <w:rsid w:val="008C2919"/>
    <w:rsid w:val="008C2F63"/>
    <w:rsid w:val="008C348F"/>
    <w:rsid w:val="008C3949"/>
    <w:rsid w:val="008C5172"/>
    <w:rsid w:val="008C55CF"/>
    <w:rsid w:val="008C60E9"/>
    <w:rsid w:val="008C6A52"/>
    <w:rsid w:val="008C6F72"/>
    <w:rsid w:val="008C743E"/>
    <w:rsid w:val="008C7547"/>
    <w:rsid w:val="008C7DAA"/>
    <w:rsid w:val="008C7F3D"/>
    <w:rsid w:val="008D0E56"/>
    <w:rsid w:val="008D0FC0"/>
    <w:rsid w:val="008D1133"/>
    <w:rsid w:val="008D12F8"/>
    <w:rsid w:val="008D199E"/>
    <w:rsid w:val="008D1B7C"/>
    <w:rsid w:val="008D1D3A"/>
    <w:rsid w:val="008D2CBF"/>
    <w:rsid w:val="008D3F2E"/>
    <w:rsid w:val="008D4631"/>
    <w:rsid w:val="008D4976"/>
    <w:rsid w:val="008D563F"/>
    <w:rsid w:val="008D5AD3"/>
    <w:rsid w:val="008D6657"/>
    <w:rsid w:val="008D66FA"/>
    <w:rsid w:val="008D7BF7"/>
    <w:rsid w:val="008E1F60"/>
    <w:rsid w:val="008E238D"/>
    <w:rsid w:val="008E2B13"/>
    <w:rsid w:val="008E307E"/>
    <w:rsid w:val="008E30E4"/>
    <w:rsid w:val="008E380F"/>
    <w:rsid w:val="008E4580"/>
    <w:rsid w:val="008E573A"/>
    <w:rsid w:val="008E6A7D"/>
    <w:rsid w:val="008E6EDD"/>
    <w:rsid w:val="008E7E65"/>
    <w:rsid w:val="008F0254"/>
    <w:rsid w:val="008F0605"/>
    <w:rsid w:val="008F12A3"/>
    <w:rsid w:val="008F18B6"/>
    <w:rsid w:val="008F1BD2"/>
    <w:rsid w:val="008F1C26"/>
    <w:rsid w:val="008F22DC"/>
    <w:rsid w:val="008F2751"/>
    <w:rsid w:val="008F284D"/>
    <w:rsid w:val="008F2BB6"/>
    <w:rsid w:val="008F480E"/>
    <w:rsid w:val="008F4C97"/>
    <w:rsid w:val="008F4DD1"/>
    <w:rsid w:val="008F5BEB"/>
    <w:rsid w:val="008F6056"/>
    <w:rsid w:val="008F60CD"/>
    <w:rsid w:val="008F654A"/>
    <w:rsid w:val="008F6E1C"/>
    <w:rsid w:val="00900500"/>
    <w:rsid w:val="00900E9D"/>
    <w:rsid w:val="00901614"/>
    <w:rsid w:val="00901D41"/>
    <w:rsid w:val="009025D2"/>
    <w:rsid w:val="009028CF"/>
    <w:rsid w:val="00902C07"/>
    <w:rsid w:val="0090462E"/>
    <w:rsid w:val="00904832"/>
    <w:rsid w:val="009048DA"/>
    <w:rsid w:val="0090494E"/>
    <w:rsid w:val="0090499D"/>
    <w:rsid w:val="00904C67"/>
    <w:rsid w:val="00904D79"/>
    <w:rsid w:val="00905050"/>
    <w:rsid w:val="0090569B"/>
    <w:rsid w:val="00905804"/>
    <w:rsid w:val="00905847"/>
    <w:rsid w:val="00905A37"/>
    <w:rsid w:val="00906370"/>
    <w:rsid w:val="009101E2"/>
    <w:rsid w:val="009108E2"/>
    <w:rsid w:val="00911771"/>
    <w:rsid w:val="0091260E"/>
    <w:rsid w:val="00913B89"/>
    <w:rsid w:val="00914B10"/>
    <w:rsid w:val="00915156"/>
    <w:rsid w:val="00915D73"/>
    <w:rsid w:val="00916077"/>
    <w:rsid w:val="009170A2"/>
    <w:rsid w:val="00917721"/>
    <w:rsid w:val="00917B70"/>
    <w:rsid w:val="00917D91"/>
    <w:rsid w:val="00917DFE"/>
    <w:rsid w:val="009208A6"/>
    <w:rsid w:val="00921115"/>
    <w:rsid w:val="00921386"/>
    <w:rsid w:val="00921E3C"/>
    <w:rsid w:val="00923111"/>
    <w:rsid w:val="00923D3F"/>
    <w:rsid w:val="00924514"/>
    <w:rsid w:val="00924949"/>
    <w:rsid w:val="00924ADD"/>
    <w:rsid w:val="00924FEE"/>
    <w:rsid w:val="00925324"/>
    <w:rsid w:val="00926509"/>
    <w:rsid w:val="00926715"/>
    <w:rsid w:val="00926A20"/>
    <w:rsid w:val="00926F28"/>
    <w:rsid w:val="00927165"/>
    <w:rsid w:val="00927316"/>
    <w:rsid w:val="00927525"/>
    <w:rsid w:val="00927544"/>
    <w:rsid w:val="009276C6"/>
    <w:rsid w:val="00927A2E"/>
    <w:rsid w:val="009300B0"/>
    <w:rsid w:val="0093037F"/>
    <w:rsid w:val="00930A68"/>
    <w:rsid w:val="0093133D"/>
    <w:rsid w:val="00931363"/>
    <w:rsid w:val="009315FC"/>
    <w:rsid w:val="009318D9"/>
    <w:rsid w:val="0093276D"/>
    <w:rsid w:val="00932D59"/>
    <w:rsid w:val="00932DDE"/>
    <w:rsid w:val="00933528"/>
    <w:rsid w:val="00933D12"/>
    <w:rsid w:val="00934001"/>
    <w:rsid w:val="00934143"/>
    <w:rsid w:val="009341CF"/>
    <w:rsid w:val="00934E9A"/>
    <w:rsid w:val="00935457"/>
    <w:rsid w:val="00936BD0"/>
    <w:rsid w:val="00937065"/>
    <w:rsid w:val="00940285"/>
    <w:rsid w:val="00940AB1"/>
    <w:rsid w:val="00940B49"/>
    <w:rsid w:val="00940F71"/>
    <w:rsid w:val="00941535"/>
    <w:rsid w:val="0094153E"/>
    <w:rsid w:val="00941586"/>
    <w:rsid w:val="009415B0"/>
    <w:rsid w:val="009427EC"/>
    <w:rsid w:val="00943FF5"/>
    <w:rsid w:val="009445E3"/>
    <w:rsid w:val="009446E0"/>
    <w:rsid w:val="00944700"/>
    <w:rsid w:val="00945023"/>
    <w:rsid w:val="00946AFD"/>
    <w:rsid w:val="00947E7E"/>
    <w:rsid w:val="0095008C"/>
    <w:rsid w:val="00950187"/>
    <w:rsid w:val="00950874"/>
    <w:rsid w:val="00950A66"/>
    <w:rsid w:val="00950C6E"/>
    <w:rsid w:val="00950DFD"/>
    <w:rsid w:val="00950FDC"/>
    <w:rsid w:val="00951295"/>
    <w:rsid w:val="0095139A"/>
    <w:rsid w:val="009517C3"/>
    <w:rsid w:val="00951816"/>
    <w:rsid w:val="00951C19"/>
    <w:rsid w:val="00952265"/>
    <w:rsid w:val="00953A90"/>
    <w:rsid w:val="00953D00"/>
    <w:rsid w:val="00953E16"/>
    <w:rsid w:val="00953FA6"/>
    <w:rsid w:val="009542AC"/>
    <w:rsid w:val="00956A7C"/>
    <w:rsid w:val="00956B47"/>
    <w:rsid w:val="00961286"/>
    <w:rsid w:val="00961856"/>
    <w:rsid w:val="00961BB2"/>
    <w:rsid w:val="00961E2A"/>
    <w:rsid w:val="00962108"/>
    <w:rsid w:val="0096217C"/>
    <w:rsid w:val="00962ECF"/>
    <w:rsid w:val="00962F6B"/>
    <w:rsid w:val="009637AE"/>
    <w:rsid w:val="009638D6"/>
    <w:rsid w:val="00963D67"/>
    <w:rsid w:val="00963E02"/>
    <w:rsid w:val="009651BE"/>
    <w:rsid w:val="00965DCC"/>
    <w:rsid w:val="009669F9"/>
    <w:rsid w:val="00967D8D"/>
    <w:rsid w:val="00967FAC"/>
    <w:rsid w:val="0097167C"/>
    <w:rsid w:val="00971F01"/>
    <w:rsid w:val="0097214A"/>
    <w:rsid w:val="00972C7C"/>
    <w:rsid w:val="00972E3C"/>
    <w:rsid w:val="0097408E"/>
    <w:rsid w:val="009747A5"/>
    <w:rsid w:val="00974BB2"/>
    <w:rsid w:val="00974CE9"/>
    <w:rsid w:val="00974FA7"/>
    <w:rsid w:val="009756E5"/>
    <w:rsid w:val="009757FD"/>
    <w:rsid w:val="00975EAB"/>
    <w:rsid w:val="00975F10"/>
    <w:rsid w:val="00976375"/>
    <w:rsid w:val="00976EFF"/>
    <w:rsid w:val="00977A8C"/>
    <w:rsid w:val="009809D7"/>
    <w:rsid w:val="00981CFA"/>
    <w:rsid w:val="009831F7"/>
    <w:rsid w:val="009837F0"/>
    <w:rsid w:val="00983910"/>
    <w:rsid w:val="00983940"/>
    <w:rsid w:val="00983E22"/>
    <w:rsid w:val="00984236"/>
    <w:rsid w:val="00985674"/>
    <w:rsid w:val="00985B12"/>
    <w:rsid w:val="00985E12"/>
    <w:rsid w:val="00986420"/>
    <w:rsid w:val="00987C08"/>
    <w:rsid w:val="009905CD"/>
    <w:rsid w:val="0099066E"/>
    <w:rsid w:val="0099091B"/>
    <w:rsid w:val="00990A69"/>
    <w:rsid w:val="00990B5A"/>
    <w:rsid w:val="009912C4"/>
    <w:rsid w:val="009918D0"/>
    <w:rsid w:val="00992A03"/>
    <w:rsid w:val="00992D48"/>
    <w:rsid w:val="00992F63"/>
    <w:rsid w:val="009932AC"/>
    <w:rsid w:val="00993F2A"/>
    <w:rsid w:val="009941E6"/>
    <w:rsid w:val="00994351"/>
    <w:rsid w:val="009944EE"/>
    <w:rsid w:val="00994C8F"/>
    <w:rsid w:val="0099573A"/>
    <w:rsid w:val="00996516"/>
    <w:rsid w:val="0099652D"/>
    <w:rsid w:val="00996A8F"/>
    <w:rsid w:val="009970C5"/>
    <w:rsid w:val="00997568"/>
    <w:rsid w:val="00997B9E"/>
    <w:rsid w:val="00997EC9"/>
    <w:rsid w:val="009A00D8"/>
    <w:rsid w:val="009A0188"/>
    <w:rsid w:val="009A02FD"/>
    <w:rsid w:val="009A0B77"/>
    <w:rsid w:val="009A0D5E"/>
    <w:rsid w:val="009A1045"/>
    <w:rsid w:val="009A14CA"/>
    <w:rsid w:val="009A15C7"/>
    <w:rsid w:val="009A1807"/>
    <w:rsid w:val="009A1CC4"/>
    <w:rsid w:val="009A1DBF"/>
    <w:rsid w:val="009A1E0A"/>
    <w:rsid w:val="009A2197"/>
    <w:rsid w:val="009A2B22"/>
    <w:rsid w:val="009A41FD"/>
    <w:rsid w:val="009A4398"/>
    <w:rsid w:val="009A4C48"/>
    <w:rsid w:val="009A529B"/>
    <w:rsid w:val="009A56F6"/>
    <w:rsid w:val="009A5A7E"/>
    <w:rsid w:val="009A660E"/>
    <w:rsid w:val="009A68E6"/>
    <w:rsid w:val="009A6AFB"/>
    <w:rsid w:val="009A7472"/>
    <w:rsid w:val="009A7598"/>
    <w:rsid w:val="009A7A52"/>
    <w:rsid w:val="009A7C89"/>
    <w:rsid w:val="009B0291"/>
    <w:rsid w:val="009B07DA"/>
    <w:rsid w:val="009B0E2F"/>
    <w:rsid w:val="009B16E2"/>
    <w:rsid w:val="009B1DF8"/>
    <w:rsid w:val="009B2038"/>
    <w:rsid w:val="009B20A3"/>
    <w:rsid w:val="009B23F6"/>
    <w:rsid w:val="009B3D20"/>
    <w:rsid w:val="009B46AF"/>
    <w:rsid w:val="009B4A33"/>
    <w:rsid w:val="009B5418"/>
    <w:rsid w:val="009B5E05"/>
    <w:rsid w:val="009B61B4"/>
    <w:rsid w:val="009B6B58"/>
    <w:rsid w:val="009B7B77"/>
    <w:rsid w:val="009C0341"/>
    <w:rsid w:val="009C0727"/>
    <w:rsid w:val="009C1EEB"/>
    <w:rsid w:val="009C2927"/>
    <w:rsid w:val="009C38CC"/>
    <w:rsid w:val="009C3AAD"/>
    <w:rsid w:val="009C3C80"/>
    <w:rsid w:val="009C40E0"/>
    <w:rsid w:val="009C43EB"/>
    <w:rsid w:val="009C492F"/>
    <w:rsid w:val="009C4C59"/>
    <w:rsid w:val="009C4ED9"/>
    <w:rsid w:val="009C5253"/>
    <w:rsid w:val="009C568E"/>
    <w:rsid w:val="009C58DA"/>
    <w:rsid w:val="009C5E33"/>
    <w:rsid w:val="009C5E40"/>
    <w:rsid w:val="009C611A"/>
    <w:rsid w:val="009C6B7B"/>
    <w:rsid w:val="009C73BC"/>
    <w:rsid w:val="009C7B96"/>
    <w:rsid w:val="009C7BDD"/>
    <w:rsid w:val="009C7FA1"/>
    <w:rsid w:val="009D0271"/>
    <w:rsid w:val="009D0D50"/>
    <w:rsid w:val="009D12E0"/>
    <w:rsid w:val="009D1713"/>
    <w:rsid w:val="009D1AD2"/>
    <w:rsid w:val="009D2B0E"/>
    <w:rsid w:val="009D2FF2"/>
    <w:rsid w:val="009D3226"/>
    <w:rsid w:val="009D3385"/>
    <w:rsid w:val="009D349A"/>
    <w:rsid w:val="009D37FF"/>
    <w:rsid w:val="009D3894"/>
    <w:rsid w:val="009D5990"/>
    <w:rsid w:val="009D5AAF"/>
    <w:rsid w:val="009D5C76"/>
    <w:rsid w:val="009D777D"/>
    <w:rsid w:val="009D793C"/>
    <w:rsid w:val="009D7CEC"/>
    <w:rsid w:val="009E0E59"/>
    <w:rsid w:val="009E11D7"/>
    <w:rsid w:val="009E1440"/>
    <w:rsid w:val="009E16A9"/>
    <w:rsid w:val="009E1976"/>
    <w:rsid w:val="009E2254"/>
    <w:rsid w:val="009E2B91"/>
    <w:rsid w:val="009E2C7D"/>
    <w:rsid w:val="009E2E99"/>
    <w:rsid w:val="009E375F"/>
    <w:rsid w:val="009E39D4"/>
    <w:rsid w:val="009E3C71"/>
    <w:rsid w:val="009E4127"/>
    <w:rsid w:val="009E433B"/>
    <w:rsid w:val="009E4F05"/>
    <w:rsid w:val="009E5401"/>
    <w:rsid w:val="009E69D0"/>
    <w:rsid w:val="009E6E0A"/>
    <w:rsid w:val="009E7ADB"/>
    <w:rsid w:val="009F06AD"/>
    <w:rsid w:val="009F096A"/>
    <w:rsid w:val="009F0EB3"/>
    <w:rsid w:val="009F11D9"/>
    <w:rsid w:val="009F14B8"/>
    <w:rsid w:val="009F15DB"/>
    <w:rsid w:val="009F1E07"/>
    <w:rsid w:val="009F1F6B"/>
    <w:rsid w:val="009F2006"/>
    <w:rsid w:val="009F2CA7"/>
    <w:rsid w:val="009F35C7"/>
    <w:rsid w:val="009F386E"/>
    <w:rsid w:val="009F41DA"/>
    <w:rsid w:val="009F5818"/>
    <w:rsid w:val="009F5AFB"/>
    <w:rsid w:val="009F5F8B"/>
    <w:rsid w:val="009F614A"/>
    <w:rsid w:val="009F6163"/>
    <w:rsid w:val="009F729B"/>
    <w:rsid w:val="009F7637"/>
    <w:rsid w:val="009F7A30"/>
    <w:rsid w:val="009F7DA8"/>
    <w:rsid w:val="009F7E98"/>
    <w:rsid w:val="009F7EAE"/>
    <w:rsid w:val="00A005A2"/>
    <w:rsid w:val="00A0415F"/>
    <w:rsid w:val="00A04DA5"/>
    <w:rsid w:val="00A05050"/>
    <w:rsid w:val="00A058D4"/>
    <w:rsid w:val="00A05E4A"/>
    <w:rsid w:val="00A05FA4"/>
    <w:rsid w:val="00A0640F"/>
    <w:rsid w:val="00A06808"/>
    <w:rsid w:val="00A071AB"/>
    <w:rsid w:val="00A07445"/>
    <w:rsid w:val="00A0758F"/>
    <w:rsid w:val="00A07EB4"/>
    <w:rsid w:val="00A10043"/>
    <w:rsid w:val="00A10930"/>
    <w:rsid w:val="00A109BE"/>
    <w:rsid w:val="00A10BE2"/>
    <w:rsid w:val="00A11B4F"/>
    <w:rsid w:val="00A12483"/>
    <w:rsid w:val="00A13640"/>
    <w:rsid w:val="00A13970"/>
    <w:rsid w:val="00A144AD"/>
    <w:rsid w:val="00A14B50"/>
    <w:rsid w:val="00A152DE"/>
    <w:rsid w:val="00A154EF"/>
    <w:rsid w:val="00A1570A"/>
    <w:rsid w:val="00A15772"/>
    <w:rsid w:val="00A15AC2"/>
    <w:rsid w:val="00A16647"/>
    <w:rsid w:val="00A17741"/>
    <w:rsid w:val="00A17866"/>
    <w:rsid w:val="00A17EF2"/>
    <w:rsid w:val="00A20185"/>
    <w:rsid w:val="00A2071A"/>
    <w:rsid w:val="00A20BB0"/>
    <w:rsid w:val="00A21079"/>
    <w:rsid w:val="00A211B4"/>
    <w:rsid w:val="00A21ED9"/>
    <w:rsid w:val="00A223CF"/>
    <w:rsid w:val="00A22DF4"/>
    <w:rsid w:val="00A22FB1"/>
    <w:rsid w:val="00A23D19"/>
    <w:rsid w:val="00A24C77"/>
    <w:rsid w:val="00A2519E"/>
    <w:rsid w:val="00A257E8"/>
    <w:rsid w:val="00A258FB"/>
    <w:rsid w:val="00A25F33"/>
    <w:rsid w:val="00A26F33"/>
    <w:rsid w:val="00A274AB"/>
    <w:rsid w:val="00A30236"/>
    <w:rsid w:val="00A30281"/>
    <w:rsid w:val="00A30D03"/>
    <w:rsid w:val="00A32FBC"/>
    <w:rsid w:val="00A33702"/>
    <w:rsid w:val="00A33DDF"/>
    <w:rsid w:val="00A33E08"/>
    <w:rsid w:val="00A34304"/>
    <w:rsid w:val="00A344F6"/>
    <w:rsid w:val="00A34547"/>
    <w:rsid w:val="00A346C3"/>
    <w:rsid w:val="00A34A05"/>
    <w:rsid w:val="00A352B5"/>
    <w:rsid w:val="00A3547C"/>
    <w:rsid w:val="00A3570C"/>
    <w:rsid w:val="00A35802"/>
    <w:rsid w:val="00A36153"/>
    <w:rsid w:val="00A365B8"/>
    <w:rsid w:val="00A3720B"/>
    <w:rsid w:val="00A37600"/>
    <w:rsid w:val="00A376B7"/>
    <w:rsid w:val="00A40A86"/>
    <w:rsid w:val="00A40BD9"/>
    <w:rsid w:val="00A41BF5"/>
    <w:rsid w:val="00A4200F"/>
    <w:rsid w:val="00A438E4"/>
    <w:rsid w:val="00A43C68"/>
    <w:rsid w:val="00A43CEA"/>
    <w:rsid w:val="00A44778"/>
    <w:rsid w:val="00A45BB3"/>
    <w:rsid w:val="00A45F86"/>
    <w:rsid w:val="00A463B2"/>
    <w:rsid w:val="00A469E7"/>
    <w:rsid w:val="00A47280"/>
    <w:rsid w:val="00A47E3E"/>
    <w:rsid w:val="00A47E88"/>
    <w:rsid w:val="00A50913"/>
    <w:rsid w:val="00A50916"/>
    <w:rsid w:val="00A51A0A"/>
    <w:rsid w:val="00A528F9"/>
    <w:rsid w:val="00A5322B"/>
    <w:rsid w:val="00A53B87"/>
    <w:rsid w:val="00A5556D"/>
    <w:rsid w:val="00A55C61"/>
    <w:rsid w:val="00A562E5"/>
    <w:rsid w:val="00A5687C"/>
    <w:rsid w:val="00A574C4"/>
    <w:rsid w:val="00A57FB0"/>
    <w:rsid w:val="00A604A4"/>
    <w:rsid w:val="00A616CE"/>
    <w:rsid w:val="00A61B7D"/>
    <w:rsid w:val="00A620A9"/>
    <w:rsid w:val="00A62597"/>
    <w:rsid w:val="00A62933"/>
    <w:rsid w:val="00A63D91"/>
    <w:rsid w:val="00A6411B"/>
    <w:rsid w:val="00A64854"/>
    <w:rsid w:val="00A6605B"/>
    <w:rsid w:val="00A66ADC"/>
    <w:rsid w:val="00A66AE9"/>
    <w:rsid w:val="00A66B64"/>
    <w:rsid w:val="00A67046"/>
    <w:rsid w:val="00A67260"/>
    <w:rsid w:val="00A67778"/>
    <w:rsid w:val="00A67E89"/>
    <w:rsid w:val="00A70994"/>
    <w:rsid w:val="00A709B1"/>
    <w:rsid w:val="00A7147D"/>
    <w:rsid w:val="00A73010"/>
    <w:rsid w:val="00A7351C"/>
    <w:rsid w:val="00A749CB"/>
    <w:rsid w:val="00A74AE9"/>
    <w:rsid w:val="00A759E5"/>
    <w:rsid w:val="00A75C7F"/>
    <w:rsid w:val="00A76632"/>
    <w:rsid w:val="00A76F13"/>
    <w:rsid w:val="00A81727"/>
    <w:rsid w:val="00A81B15"/>
    <w:rsid w:val="00A82422"/>
    <w:rsid w:val="00A8273C"/>
    <w:rsid w:val="00A83209"/>
    <w:rsid w:val="00A83238"/>
    <w:rsid w:val="00A83790"/>
    <w:rsid w:val="00A837FF"/>
    <w:rsid w:val="00A83A5F"/>
    <w:rsid w:val="00A84052"/>
    <w:rsid w:val="00A841B9"/>
    <w:rsid w:val="00A84731"/>
    <w:rsid w:val="00A8492F"/>
    <w:rsid w:val="00A84B81"/>
    <w:rsid w:val="00A84C23"/>
    <w:rsid w:val="00A84D3D"/>
    <w:rsid w:val="00A84DC8"/>
    <w:rsid w:val="00A84E8F"/>
    <w:rsid w:val="00A85DBC"/>
    <w:rsid w:val="00A86B02"/>
    <w:rsid w:val="00A86C12"/>
    <w:rsid w:val="00A86FEF"/>
    <w:rsid w:val="00A87FEB"/>
    <w:rsid w:val="00A902E6"/>
    <w:rsid w:val="00A90BF5"/>
    <w:rsid w:val="00A91678"/>
    <w:rsid w:val="00A92605"/>
    <w:rsid w:val="00A92647"/>
    <w:rsid w:val="00A92782"/>
    <w:rsid w:val="00A931AB"/>
    <w:rsid w:val="00A938A3"/>
    <w:rsid w:val="00A93916"/>
    <w:rsid w:val="00A93DAE"/>
    <w:rsid w:val="00A93DF3"/>
    <w:rsid w:val="00A93F9F"/>
    <w:rsid w:val="00A9420E"/>
    <w:rsid w:val="00A942DD"/>
    <w:rsid w:val="00A9449D"/>
    <w:rsid w:val="00A95DF6"/>
    <w:rsid w:val="00A9633B"/>
    <w:rsid w:val="00A9642C"/>
    <w:rsid w:val="00A9751B"/>
    <w:rsid w:val="00A97648"/>
    <w:rsid w:val="00A97F85"/>
    <w:rsid w:val="00AA002E"/>
    <w:rsid w:val="00AA05FA"/>
    <w:rsid w:val="00AA0AE6"/>
    <w:rsid w:val="00AA131D"/>
    <w:rsid w:val="00AA196E"/>
    <w:rsid w:val="00AA1CE4"/>
    <w:rsid w:val="00AA1CFD"/>
    <w:rsid w:val="00AA2239"/>
    <w:rsid w:val="00AA33D2"/>
    <w:rsid w:val="00AA35FA"/>
    <w:rsid w:val="00AA3DE6"/>
    <w:rsid w:val="00AA47A7"/>
    <w:rsid w:val="00AA52D4"/>
    <w:rsid w:val="00AA536D"/>
    <w:rsid w:val="00AA605E"/>
    <w:rsid w:val="00AA6676"/>
    <w:rsid w:val="00AB01A2"/>
    <w:rsid w:val="00AB0759"/>
    <w:rsid w:val="00AB07E1"/>
    <w:rsid w:val="00AB0C57"/>
    <w:rsid w:val="00AB0F0A"/>
    <w:rsid w:val="00AB10CA"/>
    <w:rsid w:val="00AB1195"/>
    <w:rsid w:val="00AB11EF"/>
    <w:rsid w:val="00AB132B"/>
    <w:rsid w:val="00AB2263"/>
    <w:rsid w:val="00AB3368"/>
    <w:rsid w:val="00AB404E"/>
    <w:rsid w:val="00AB4182"/>
    <w:rsid w:val="00AB4CC9"/>
    <w:rsid w:val="00AB554F"/>
    <w:rsid w:val="00AB57BB"/>
    <w:rsid w:val="00AB61FE"/>
    <w:rsid w:val="00AB6298"/>
    <w:rsid w:val="00AB638B"/>
    <w:rsid w:val="00AB6DFB"/>
    <w:rsid w:val="00AB7CA9"/>
    <w:rsid w:val="00AC0C94"/>
    <w:rsid w:val="00AC218D"/>
    <w:rsid w:val="00AC27DB"/>
    <w:rsid w:val="00AC2EB6"/>
    <w:rsid w:val="00AC39C9"/>
    <w:rsid w:val="00AC3A28"/>
    <w:rsid w:val="00AC40BA"/>
    <w:rsid w:val="00AC447F"/>
    <w:rsid w:val="00AC4806"/>
    <w:rsid w:val="00AC6A90"/>
    <w:rsid w:val="00AC6D6B"/>
    <w:rsid w:val="00AC79DB"/>
    <w:rsid w:val="00AC7E75"/>
    <w:rsid w:val="00AC7F24"/>
    <w:rsid w:val="00AC7F41"/>
    <w:rsid w:val="00AD0201"/>
    <w:rsid w:val="00AD0608"/>
    <w:rsid w:val="00AD0611"/>
    <w:rsid w:val="00AD0BDB"/>
    <w:rsid w:val="00AD16BC"/>
    <w:rsid w:val="00AD1719"/>
    <w:rsid w:val="00AD1AB4"/>
    <w:rsid w:val="00AD272F"/>
    <w:rsid w:val="00AD289F"/>
    <w:rsid w:val="00AD38EC"/>
    <w:rsid w:val="00AD3A23"/>
    <w:rsid w:val="00AD3E59"/>
    <w:rsid w:val="00AD446C"/>
    <w:rsid w:val="00AD520A"/>
    <w:rsid w:val="00AD5D69"/>
    <w:rsid w:val="00AD67EF"/>
    <w:rsid w:val="00AD7719"/>
    <w:rsid w:val="00AD7736"/>
    <w:rsid w:val="00AD79BB"/>
    <w:rsid w:val="00AD7D43"/>
    <w:rsid w:val="00AE01FF"/>
    <w:rsid w:val="00AE045E"/>
    <w:rsid w:val="00AE10CE"/>
    <w:rsid w:val="00AE237F"/>
    <w:rsid w:val="00AE240B"/>
    <w:rsid w:val="00AE316C"/>
    <w:rsid w:val="00AE31B9"/>
    <w:rsid w:val="00AE43B8"/>
    <w:rsid w:val="00AE44A9"/>
    <w:rsid w:val="00AE45AB"/>
    <w:rsid w:val="00AE4A4D"/>
    <w:rsid w:val="00AE4C0A"/>
    <w:rsid w:val="00AE514D"/>
    <w:rsid w:val="00AE5258"/>
    <w:rsid w:val="00AE6089"/>
    <w:rsid w:val="00AE60BB"/>
    <w:rsid w:val="00AE6A12"/>
    <w:rsid w:val="00AE70D4"/>
    <w:rsid w:val="00AE71D1"/>
    <w:rsid w:val="00AE743E"/>
    <w:rsid w:val="00AE7868"/>
    <w:rsid w:val="00AE7AE2"/>
    <w:rsid w:val="00AF0407"/>
    <w:rsid w:val="00AF049B"/>
    <w:rsid w:val="00AF06E0"/>
    <w:rsid w:val="00AF098D"/>
    <w:rsid w:val="00AF0D8F"/>
    <w:rsid w:val="00AF105B"/>
    <w:rsid w:val="00AF1298"/>
    <w:rsid w:val="00AF1DDF"/>
    <w:rsid w:val="00AF27F3"/>
    <w:rsid w:val="00AF2B29"/>
    <w:rsid w:val="00AF3161"/>
    <w:rsid w:val="00AF36AD"/>
    <w:rsid w:val="00AF3C2B"/>
    <w:rsid w:val="00AF3D10"/>
    <w:rsid w:val="00AF3DDF"/>
    <w:rsid w:val="00AF4B7A"/>
    <w:rsid w:val="00AF4CF4"/>
    <w:rsid w:val="00AF4D8B"/>
    <w:rsid w:val="00AF5314"/>
    <w:rsid w:val="00AF574E"/>
    <w:rsid w:val="00AF5802"/>
    <w:rsid w:val="00AF5C1D"/>
    <w:rsid w:val="00AF6503"/>
    <w:rsid w:val="00AF7B5D"/>
    <w:rsid w:val="00AF7D45"/>
    <w:rsid w:val="00B00398"/>
    <w:rsid w:val="00B00427"/>
    <w:rsid w:val="00B006CC"/>
    <w:rsid w:val="00B00A78"/>
    <w:rsid w:val="00B010C6"/>
    <w:rsid w:val="00B02AED"/>
    <w:rsid w:val="00B03211"/>
    <w:rsid w:val="00B03290"/>
    <w:rsid w:val="00B035CF"/>
    <w:rsid w:val="00B03A60"/>
    <w:rsid w:val="00B04BD7"/>
    <w:rsid w:val="00B05D49"/>
    <w:rsid w:val="00B06637"/>
    <w:rsid w:val="00B0670F"/>
    <w:rsid w:val="00B067CA"/>
    <w:rsid w:val="00B07015"/>
    <w:rsid w:val="00B07A5F"/>
    <w:rsid w:val="00B1085E"/>
    <w:rsid w:val="00B108AB"/>
    <w:rsid w:val="00B11228"/>
    <w:rsid w:val="00B113C4"/>
    <w:rsid w:val="00B11AF7"/>
    <w:rsid w:val="00B12140"/>
    <w:rsid w:val="00B12657"/>
    <w:rsid w:val="00B12B26"/>
    <w:rsid w:val="00B12D0B"/>
    <w:rsid w:val="00B1305B"/>
    <w:rsid w:val="00B130AB"/>
    <w:rsid w:val="00B13D14"/>
    <w:rsid w:val="00B14CAE"/>
    <w:rsid w:val="00B14F37"/>
    <w:rsid w:val="00B15126"/>
    <w:rsid w:val="00B151E5"/>
    <w:rsid w:val="00B15767"/>
    <w:rsid w:val="00B15D24"/>
    <w:rsid w:val="00B161E8"/>
    <w:rsid w:val="00B163F8"/>
    <w:rsid w:val="00B169F1"/>
    <w:rsid w:val="00B176DC"/>
    <w:rsid w:val="00B17EC3"/>
    <w:rsid w:val="00B20355"/>
    <w:rsid w:val="00B20933"/>
    <w:rsid w:val="00B21B96"/>
    <w:rsid w:val="00B2300C"/>
    <w:rsid w:val="00B2328E"/>
    <w:rsid w:val="00B23F6B"/>
    <w:rsid w:val="00B242C6"/>
    <w:rsid w:val="00B243CF"/>
    <w:rsid w:val="00B24463"/>
    <w:rsid w:val="00B2472D"/>
    <w:rsid w:val="00B247E1"/>
    <w:rsid w:val="00B24CA0"/>
    <w:rsid w:val="00B24D1D"/>
    <w:rsid w:val="00B2549F"/>
    <w:rsid w:val="00B2622B"/>
    <w:rsid w:val="00B26853"/>
    <w:rsid w:val="00B26C48"/>
    <w:rsid w:val="00B270AE"/>
    <w:rsid w:val="00B27428"/>
    <w:rsid w:val="00B27C15"/>
    <w:rsid w:val="00B27EFE"/>
    <w:rsid w:val="00B30601"/>
    <w:rsid w:val="00B30ECA"/>
    <w:rsid w:val="00B3122D"/>
    <w:rsid w:val="00B3235A"/>
    <w:rsid w:val="00B32B75"/>
    <w:rsid w:val="00B332A9"/>
    <w:rsid w:val="00B33E10"/>
    <w:rsid w:val="00B3474E"/>
    <w:rsid w:val="00B36773"/>
    <w:rsid w:val="00B3724D"/>
    <w:rsid w:val="00B40077"/>
    <w:rsid w:val="00B40E45"/>
    <w:rsid w:val="00B4100C"/>
    <w:rsid w:val="00B4108D"/>
    <w:rsid w:val="00B41A0B"/>
    <w:rsid w:val="00B4213E"/>
    <w:rsid w:val="00B43377"/>
    <w:rsid w:val="00B43C77"/>
    <w:rsid w:val="00B44B0E"/>
    <w:rsid w:val="00B453D2"/>
    <w:rsid w:val="00B45A51"/>
    <w:rsid w:val="00B46032"/>
    <w:rsid w:val="00B46179"/>
    <w:rsid w:val="00B46F42"/>
    <w:rsid w:val="00B50E99"/>
    <w:rsid w:val="00B513C6"/>
    <w:rsid w:val="00B531D3"/>
    <w:rsid w:val="00B5334C"/>
    <w:rsid w:val="00B5372E"/>
    <w:rsid w:val="00B54731"/>
    <w:rsid w:val="00B54F9A"/>
    <w:rsid w:val="00B5529B"/>
    <w:rsid w:val="00B56371"/>
    <w:rsid w:val="00B56533"/>
    <w:rsid w:val="00B57265"/>
    <w:rsid w:val="00B6104E"/>
    <w:rsid w:val="00B622AE"/>
    <w:rsid w:val="00B62430"/>
    <w:rsid w:val="00B62F75"/>
    <w:rsid w:val="00B633AE"/>
    <w:rsid w:val="00B63484"/>
    <w:rsid w:val="00B63892"/>
    <w:rsid w:val="00B64B83"/>
    <w:rsid w:val="00B64DFA"/>
    <w:rsid w:val="00B64E83"/>
    <w:rsid w:val="00B665D2"/>
    <w:rsid w:val="00B66E47"/>
    <w:rsid w:val="00B6737C"/>
    <w:rsid w:val="00B67ACC"/>
    <w:rsid w:val="00B70043"/>
    <w:rsid w:val="00B70466"/>
    <w:rsid w:val="00B715ED"/>
    <w:rsid w:val="00B71887"/>
    <w:rsid w:val="00B71B5C"/>
    <w:rsid w:val="00B71E96"/>
    <w:rsid w:val="00B7214D"/>
    <w:rsid w:val="00B7244E"/>
    <w:rsid w:val="00B7289D"/>
    <w:rsid w:val="00B74372"/>
    <w:rsid w:val="00B7477F"/>
    <w:rsid w:val="00B74780"/>
    <w:rsid w:val="00B74794"/>
    <w:rsid w:val="00B75221"/>
    <w:rsid w:val="00B75525"/>
    <w:rsid w:val="00B75C52"/>
    <w:rsid w:val="00B75F73"/>
    <w:rsid w:val="00B7603C"/>
    <w:rsid w:val="00B76AEA"/>
    <w:rsid w:val="00B76B64"/>
    <w:rsid w:val="00B7718C"/>
    <w:rsid w:val="00B77772"/>
    <w:rsid w:val="00B77FB0"/>
    <w:rsid w:val="00B80283"/>
    <w:rsid w:val="00B8095F"/>
    <w:rsid w:val="00B80B0C"/>
    <w:rsid w:val="00B80B11"/>
    <w:rsid w:val="00B80BC3"/>
    <w:rsid w:val="00B80D04"/>
    <w:rsid w:val="00B82227"/>
    <w:rsid w:val="00B831AE"/>
    <w:rsid w:val="00B833E7"/>
    <w:rsid w:val="00B83F25"/>
    <w:rsid w:val="00B8446C"/>
    <w:rsid w:val="00B847FF"/>
    <w:rsid w:val="00B849D1"/>
    <w:rsid w:val="00B851F3"/>
    <w:rsid w:val="00B863E5"/>
    <w:rsid w:val="00B86737"/>
    <w:rsid w:val="00B876C3"/>
    <w:rsid w:val="00B87725"/>
    <w:rsid w:val="00B879DD"/>
    <w:rsid w:val="00B900F3"/>
    <w:rsid w:val="00B90465"/>
    <w:rsid w:val="00B90572"/>
    <w:rsid w:val="00B9109E"/>
    <w:rsid w:val="00B924F1"/>
    <w:rsid w:val="00B9262E"/>
    <w:rsid w:val="00B92684"/>
    <w:rsid w:val="00B92B63"/>
    <w:rsid w:val="00B92DBE"/>
    <w:rsid w:val="00B93468"/>
    <w:rsid w:val="00B93EF0"/>
    <w:rsid w:val="00B941C9"/>
    <w:rsid w:val="00B94600"/>
    <w:rsid w:val="00B94A86"/>
    <w:rsid w:val="00B9517F"/>
    <w:rsid w:val="00B955D1"/>
    <w:rsid w:val="00B9597A"/>
    <w:rsid w:val="00B959FA"/>
    <w:rsid w:val="00B96867"/>
    <w:rsid w:val="00B96EAA"/>
    <w:rsid w:val="00B97256"/>
    <w:rsid w:val="00B97EF0"/>
    <w:rsid w:val="00BA03B1"/>
    <w:rsid w:val="00BA11FD"/>
    <w:rsid w:val="00BA16D9"/>
    <w:rsid w:val="00BA2310"/>
    <w:rsid w:val="00BA259A"/>
    <w:rsid w:val="00BA259C"/>
    <w:rsid w:val="00BA29D3"/>
    <w:rsid w:val="00BA307F"/>
    <w:rsid w:val="00BA3508"/>
    <w:rsid w:val="00BA5280"/>
    <w:rsid w:val="00BA58E0"/>
    <w:rsid w:val="00BA5D2E"/>
    <w:rsid w:val="00BA6582"/>
    <w:rsid w:val="00BA7276"/>
    <w:rsid w:val="00BA74A0"/>
    <w:rsid w:val="00BA7B55"/>
    <w:rsid w:val="00BA7DC8"/>
    <w:rsid w:val="00BA7E3E"/>
    <w:rsid w:val="00BA7F11"/>
    <w:rsid w:val="00BB0B24"/>
    <w:rsid w:val="00BB14F1"/>
    <w:rsid w:val="00BB17D0"/>
    <w:rsid w:val="00BB1B93"/>
    <w:rsid w:val="00BB261C"/>
    <w:rsid w:val="00BB541D"/>
    <w:rsid w:val="00BB572E"/>
    <w:rsid w:val="00BB5906"/>
    <w:rsid w:val="00BB6160"/>
    <w:rsid w:val="00BB64D6"/>
    <w:rsid w:val="00BB6C4C"/>
    <w:rsid w:val="00BB74FD"/>
    <w:rsid w:val="00BB78F5"/>
    <w:rsid w:val="00BB798B"/>
    <w:rsid w:val="00BC02D9"/>
    <w:rsid w:val="00BC075C"/>
    <w:rsid w:val="00BC07BE"/>
    <w:rsid w:val="00BC16A5"/>
    <w:rsid w:val="00BC32EB"/>
    <w:rsid w:val="00BC347B"/>
    <w:rsid w:val="00BC3DCB"/>
    <w:rsid w:val="00BC3F4E"/>
    <w:rsid w:val="00BC423A"/>
    <w:rsid w:val="00BC4744"/>
    <w:rsid w:val="00BC4F45"/>
    <w:rsid w:val="00BC51EF"/>
    <w:rsid w:val="00BC5260"/>
    <w:rsid w:val="00BC5684"/>
    <w:rsid w:val="00BC5982"/>
    <w:rsid w:val="00BC5C5A"/>
    <w:rsid w:val="00BC60BF"/>
    <w:rsid w:val="00BC6B8B"/>
    <w:rsid w:val="00BC6FA0"/>
    <w:rsid w:val="00BC77C6"/>
    <w:rsid w:val="00BC7DD9"/>
    <w:rsid w:val="00BD0B9F"/>
    <w:rsid w:val="00BD0EF4"/>
    <w:rsid w:val="00BD1A60"/>
    <w:rsid w:val="00BD28BF"/>
    <w:rsid w:val="00BD28F9"/>
    <w:rsid w:val="00BD2D12"/>
    <w:rsid w:val="00BD346F"/>
    <w:rsid w:val="00BD4BF4"/>
    <w:rsid w:val="00BD4E2D"/>
    <w:rsid w:val="00BD5C1D"/>
    <w:rsid w:val="00BD6404"/>
    <w:rsid w:val="00BD6EB8"/>
    <w:rsid w:val="00BD76A9"/>
    <w:rsid w:val="00BD77A2"/>
    <w:rsid w:val="00BD79EB"/>
    <w:rsid w:val="00BE07B9"/>
    <w:rsid w:val="00BE10B1"/>
    <w:rsid w:val="00BE159C"/>
    <w:rsid w:val="00BE21E6"/>
    <w:rsid w:val="00BE2222"/>
    <w:rsid w:val="00BE2C6E"/>
    <w:rsid w:val="00BE2F4A"/>
    <w:rsid w:val="00BE33AE"/>
    <w:rsid w:val="00BE3BCB"/>
    <w:rsid w:val="00BE496B"/>
    <w:rsid w:val="00BE522D"/>
    <w:rsid w:val="00BE5C97"/>
    <w:rsid w:val="00BE5E5F"/>
    <w:rsid w:val="00BE6617"/>
    <w:rsid w:val="00BE70CF"/>
    <w:rsid w:val="00BE7784"/>
    <w:rsid w:val="00BF046F"/>
    <w:rsid w:val="00BF0C8F"/>
    <w:rsid w:val="00BF1983"/>
    <w:rsid w:val="00BF1E57"/>
    <w:rsid w:val="00BF1EB3"/>
    <w:rsid w:val="00BF2450"/>
    <w:rsid w:val="00BF336B"/>
    <w:rsid w:val="00BF43FC"/>
    <w:rsid w:val="00BF5182"/>
    <w:rsid w:val="00BF55F2"/>
    <w:rsid w:val="00BF5700"/>
    <w:rsid w:val="00BF5E9C"/>
    <w:rsid w:val="00BF617F"/>
    <w:rsid w:val="00BF6C13"/>
    <w:rsid w:val="00BF7222"/>
    <w:rsid w:val="00BF7C84"/>
    <w:rsid w:val="00C00118"/>
    <w:rsid w:val="00C00B8C"/>
    <w:rsid w:val="00C01046"/>
    <w:rsid w:val="00C01D50"/>
    <w:rsid w:val="00C021BD"/>
    <w:rsid w:val="00C026B3"/>
    <w:rsid w:val="00C02739"/>
    <w:rsid w:val="00C02AA5"/>
    <w:rsid w:val="00C032CF"/>
    <w:rsid w:val="00C03725"/>
    <w:rsid w:val="00C047A6"/>
    <w:rsid w:val="00C056DC"/>
    <w:rsid w:val="00C06E3B"/>
    <w:rsid w:val="00C06E84"/>
    <w:rsid w:val="00C07378"/>
    <w:rsid w:val="00C077F7"/>
    <w:rsid w:val="00C07867"/>
    <w:rsid w:val="00C078CE"/>
    <w:rsid w:val="00C10044"/>
    <w:rsid w:val="00C109B3"/>
    <w:rsid w:val="00C10A96"/>
    <w:rsid w:val="00C11965"/>
    <w:rsid w:val="00C12698"/>
    <w:rsid w:val="00C1296F"/>
    <w:rsid w:val="00C12B2B"/>
    <w:rsid w:val="00C1329B"/>
    <w:rsid w:val="00C1394E"/>
    <w:rsid w:val="00C151E9"/>
    <w:rsid w:val="00C15309"/>
    <w:rsid w:val="00C1572F"/>
    <w:rsid w:val="00C158A9"/>
    <w:rsid w:val="00C15B22"/>
    <w:rsid w:val="00C15EB0"/>
    <w:rsid w:val="00C16B17"/>
    <w:rsid w:val="00C16FEA"/>
    <w:rsid w:val="00C17C8E"/>
    <w:rsid w:val="00C201A1"/>
    <w:rsid w:val="00C20B74"/>
    <w:rsid w:val="00C212E4"/>
    <w:rsid w:val="00C21396"/>
    <w:rsid w:val="00C21A76"/>
    <w:rsid w:val="00C21E92"/>
    <w:rsid w:val="00C22C65"/>
    <w:rsid w:val="00C23034"/>
    <w:rsid w:val="00C23074"/>
    <w:rsid w:val="00C2314F"/>
    <w:rsid w:val="00C23EC7"/>
    <w:rsid w:val="00C23ECA"/>
    <w:rsid w:val="00C245E4"/>
    <w:rsid w:val="00C245E8"/>
    <w:rsid w:val="00C24702"/>
    <w:rsid w:val="00C24C05"/>
    <w:rsid w:val="00C24D20"/>
    <w:rsid w:val="00C24D2F"/>
    <w:rsid w:val="00C24E44"/>
    <w:rsid w:val="00C253FC"/>
    <w:rsid w:val="00C25A29"/>
    <w:rsid w:val="00C26222"/>
    <w:rsid w:val="00C26749"/>
    <w:rsid w:val="00C26B09"/>
    <w:rsid w:val="00C26C94"/>
    <w:rsid w:val="00C26F5E"/>
    <w:rsid w:val="00C27430"/>
    <w:rsid w:val="00C274A1"/>
    <w:rsid w:val="00C27B5E"/>
    <w:rsid w:val="00C31283"/>
    <w:rsid w:val="00C314AD"/>
    <w:rsid w:val="00C3185E"/>
    <w:rsid w:val="00C3244A"/>
    <w:rsid w:val="00C32546"/>
    <w:rsid w:val="00C33C48"/>
    <w:rsid w:val="00C33FE1"/>
    <w:rsid w:val="00C340E5"/>
    <w:rsid w:val="00C35AA7"/>
    <w:rsid w:val="00C367E0"/>
    <w:rsid w:val="00C368BD"/>
    <w:rsid w:val="00C36CE9"/>
    <w:rsid w:val="00C376DF"/>
    <w:rsid w:val="00C404C3"/>
    <w:rsid w:val="00C40687"/>
    <w:rsid w:val="00C40915"/>
    <w:rsid w:val="00C42E29"/>
    <w:rsid w:val="00C431CA"/>
    <w:rsid w:val="00C43BA1"/>
    <w:rsid w:val="00C43DAB"/>
    <w:rsid w:val="00C43DBF"/>
    <w:rsid w:val="00C44734"/>
    <w:rsid w:val="00C44907"/>
    <w:rsid w:val="00C44C09"/>
    <w:rsid w:val="00C45975"/>
    <w:rsid w:val="00C4598A"/>
    <w:rsid w:val="00C4665D"/>
    <w:rsid w:val="00C46A1F"/>
    <w:rsid w:val="00C46E0B"/>
    <w:rsid w:val="00C4705E"/>
    <w:rsid w:val="00C47EED"/>
    <w:rsid w:val="00C47F08"/>
    <w:rsid w:val="00C47F80"/>
    <w:rsid w:val="00C50817"/>
    <w:rsid w:val="00C50C18"/>
    <w:rsid w:val="00C50D49"/>
    <w:rsid w:val="00C514A6"/>
    <w:rsid w:val="00C53BA4"/>
    <w:rsid w:val="00C53C92"/>
    <w:rsid w:val="00C5449E"/>
    <w:rsid w:val="00C54512"/>
    <w:rsid w:val="00C54920"/>
    <w:rsid w:val="00C54A94"/>
    <w:rsid w:val="00C553D6"/>
    <w:rsid w:val="00C55797"/>
    <w:rsid w:val="00C56EDB"/>
    <w:rsid w:val="00C5739F"/>
    <w:rsid w:val="00C57CF0"/>
    <w:rsid w:val="00C57F5E"/>
    <w:rsid w:val="00C60340"/>
    <w:rsid w:val="00C60743"/>
    <w:rsid w:val="00C62BB1"/>
    <w:rsid w:val="00C630D8"/>
    <w:rsid w:val="00C63557"/>
    <w:rsid w:val="00C639F3"/>
    <w:rsid w:val="00C63AE9"/>
    <w:rsid w:val="00C63F79"/>
    <w:rsid w:val="00C6496B"/>
    <w:rsid w:val="00C649BD"/>
    <w:rsid w:val="00C64F20"/>
    <w:rsid w:val="00C65698"/>
    <w:rsid w:val="00C657C9"/>
    <w:rsid w:val="00C65891"/>
    <w:rsid w:val="00C65C59"/>
    <w:rsid w:val="00C66AC9"/>
    <w:rsid w:val="00C678ED"/>
    <w:rsid w:val="00C67F3D"/>
    <w:rsid w:val="00C70A98"/>
    <w:rsid w:val="00C70EB6"/>
    <w:rsid w:val="00C70FDB"/>
    <w:rsid w:val="00C715DE"/>
    <w:rsid w:val="00C724D3"/>
    <w:rsid w:val="00C72951"/>
    <w:rsid w:val="00C72AB1"/>
    <w:rsid w:val="00C72C17"/>
    <w:rsid w:val="00C72CC6"/>
    <w:rsid w:val="00C72EFB"/>
    <w:rsid w:val="00C73032"/>
    <w:rsid w:val="00C74EDF"/>
    <w:rsid w:val="00C75184"/>
    <w:rsid w:val="00C75FC7"/>
    <w:rsid w:val="00C766DD"/>
    <w:rsid w:val="00C7672D"/>
    <w:rsid w:val="00C76B68"/>
    <w:rsid w:val="00C770F8"/>
    <w:rsid w:val="00C776FB"/>
    <w:rsid w:val="00C77D69"/>
    <w:rsid w:val="00C77DD9"/>
    <w:rsid w:val="00C80321"/>
    <w:rsid w:val="00C80918"/>
    <w:rsid w:val="00C810C1"/>
    <w:rsid w:val="00C81364"/>
    <w:rsid w:val="00C81740"/>
    <w:rsid w:val="00C81B70"/>
    <w:rsid w:val="00C81FF4"/>
    <w:rsid w:val="00C822FC"/>
    <w:rsid w:val="00C82328"/>
    <w:rsid w:val="00C82706"/>
    <w:rsid w:val="00C82B78"/>
    <w:rsid w:val="00C83BE6"/>
    <w:rsid w:val="00C83DCC"/>
    <w:rsid w:val="00C843FC"/>
    <w:rsid w:val="00C85117"/>
    <w:rsid w:val="00C85354"/>
    <w:rsid w:val="00C859FF"/>
    <w:rsid w:val="00C85CF7"/>
    <w:rsid w:val="00C86ABA"/>
    <w:rsid w:val="00C86BFC"/>
    <w:rsid w:val="00C86D9D"/>
    <w:rsid w:val="00C901F6"/>
    <w:rsid w:val="00C903AA"/>
    <w:rsid w:val="00C90441"/>
    <w:rsid w:val="00C9077A"/>
    <w:rsid w:val="00C90EA9"/>
    <w:rsid w:val="00C91DF8"/>
    <w:rsid w:val="00C9238B"/>
    <w:rsid w:val="00C92D46"/>
    <w:rsid w:val="00C92D95"/>
    <w:rsid w:val="00C93015"/>
    <w:rsid w:val="00C93465"/>
    <w:rsid w:val="00C93612"/>
    <w:rsid w:val="00C943F3"/>
    <w:rsid w:val="00C9440F"/>
    <w:rsid w:val="00C94464"/>
    <w:rsid w:val="00C944CF"/>
    <w:rsid w:val="00C9475D"/>
    <w:rsid w:val="00C9496C"/>
    <w:rsid w:val="00C94A8B"/>
    <w:rsid w:val="00C95191"/>
    <w:rsid w:val="00C9535B"/>
    <w:rsid w:val="00C95CDE"/>
    <w:rsid w:val="00C960AF"/>
    <w:rsid w:val="00C962CC"/>
    <w:rsid w:val="00C962E9"/>
    <w:rsid w:val="00C96AAA"/>
    <w:rsid w:val="00C96F32"/>
    <w:rsid w:val="00C96F59"/>
    <w:rsid w:val="00C97A5C"/>
    <w:rsid w:val="00C97EA0"/>
    <w:rsid w:val="00CA08C6"/>
    <w:rsid w:val="00CA0A77"/>
    <w:rsid w:val="00CA133A"/>
    <w:rsid w:val="00CA15DA"/>
    <w:rsid w:val="00CA1956"/>
    <w:rsid w:val="00CA1A27"/>
    <w:rsid w:val="00CA1CF6"/>
    <w:rsid w:val="00CA26F9"/>
    <w:rsid w:val="00CA2729"/>
    <w:rsid w:val="00CA3057"/>
    <w:rsid w:val="00CA388B"/>
    <w:rsid w:val="00CA3C68"/>
    <w:rsid w:val="00CA3ED6"/>
    <w:rsid w:val="00CA42E2"/>
    <w:rsid w:val="00CA451D"/>
    <w:rsid w:val="00CA45F8"/>
    <w:rsid w:val="00CA50E8"/>
    <w:rsid w:val="00CA5718"/>
    <w:rsid w:val="00CA668D"/>
    <w:rsid w:val="00CA69EF"/>
    <w:rsid w:val="00CA7D0A"/>
    <w:rsid w:val="00CB0305"/>
    <w:rsid w:val="00CB062E"/>
    <w:rsid w:val="00CB0C15"/>
    <w:rsid w:val="00CB1360"/>
    <w:rsid w:val="00CB1B51"/>
    <w:rsid w:val="00CB1BB2"/>
    <w:rsid w:val="00CB1EE9"/>
    <w:rsid w:val="00CB22B8"/>
    <w:rsid w:val="00CB2381"/>
    <w:rsid w:val="00CB2832"/>
    <w:rsid w:val="00CB2908"/>
    <w:rsid w:val="00CB306D"/>
    <w:rsid w:val="00CB33C7"/>
    <w:rsid w:val="00CB37B4"/>
    <w:rsid w:val="00CB3DAD"/>
    <w:rsid w:val="00CB4B32"/>
    <w:rsid w:val="00CB4CED"/>
    <w:rsid w:val="00CB4DE7"/>
    <w:rsid w:val="00CB4F10"/>
    <w:rsid w:val="00CB54FE"/>
    <w:rsid w:val="00CB6DA7"/>
    <w:rsid w:val="00CB7E4C"/>
    <w:rsid w:val="00CC125C"/>
    <w:rsid w:val="00CC17DC"/>
    <w:rsid w:val="00CC1827"/>
    <w:rsid w:val="00CC25B4"/>
    <w:rsid w:val="00CC2A1B"/>
    <w:rsid w:val="00CC2C28"/>
    <w:rsid w:val="00CC2F29"/>
    <w:rsid w:val="00CC3079"/>
    <w:rsid w:val="00CC3EF6"/>
    <w:rsid w:val="00CC45EF"/>
    <w:rsid w:val="00CC5F88"/>
    <w:rsid w:val="00CC60A9"/>
    <w:rsid w:val="00CC69C8"/>
    <w:rsid w:val="00CC77A2"/>
    <w:rsid w:val="00CD0286"/>
    <w:rsid w:val="00CD0699"/>
    <w:rsid w:val="00CD0FC9"/>
    <w:rsid w:val="00CD21D0"/>
    <w:rsid w:val="00CD2512"/>
    <w:rsid w:val="00CD2AB3"/>
    <w:rsid w:val="00CD307E"/>
    <w:rsid w:val="00CD3399"/>
    <w:rsid w:val="00CD3D60"/>
    <w:rsid w:val="00CD4B5E"/>
    <w:rsid w:val="00CD59F5"/>
    <w:rsid w:val="00CD629F"/>
    <w:rsid w:val="00CD6A1B"/>
    <w:rsid w:val="00CD7300"/>
    <w:rsid w:val="00CE0334"/>
    <w:rsid w:val="00CE0753"/>
    <w:rsid w:val="00CE076F"/>
    <w:rsid w:val="00CE0A7F"/>
    <w:rsid w:val="00CE1437"/>
    <w:rsid w:val="00CE1718"/>
    <w:rsid w:val="00CE2563"/>
    <w:rsid w:val="00CE2F8D"/>
    <w:rsid w:val="00CE33DE"/>
    <w:rsid w:val="00CE3893"/>
    <w:rsid w:val="00CE498D"/>
    <w:rsid w:val="00CE4A60"/>
    <w:rsid w:val="00CE519B"/>
    <w:rsid w:val="00CE536B"/>
    <w:rsid w:val="00CE5488"/>
    <w:rsid w:val="00CE6F37"/>
    <w:rsid w:val="00CE77F6"/>
    <w:rsid w:val="00CE7D56"/>
    <w:rsid w:val="00CF00F4"/>
    <w:rsid w:val="00CF0A6B"/>
    <w:rsid w:val="00CF36C5"/>
    <w:rsid w:val="00CF388C"/>
    <w:rsid w:val="00CF4156"/>
    <w:rsid w:val="00CF4501"/>
    <w:rsid w:val="00CF4534"/>
    <w:rsid w:val="00CF4E1A"/>
    <w:rsid w:val="00CF4F30"/>
    <w:rsid w:val="00CF5545"/>
    <w:rsid w:val="00CF621C"/>
    <w:rsid w:val="00CF62EA"/>
    <w:rsid w:val="00CF63D4"/>
    <w:rsid w:val="00CF7175"/>
    <w:rsid w:val="00CF76A8"/>
    <w:rsid w:val="00CF792A"/>
    <w:rsid w:val="00CF7A7D"/>
    <w:rsid w:val="00CF7E9F"/>
    <w:rsid w:val="00D0013C"/>
    <w:rsid w:val="00D0036C"/>
    <w:rsid w:val="00D015E3"/>
    <w:rsid w:val="00D01D66"/>
    <w:rsid w:val="00D02616"/>
    <w:rsid w:val="00D02D93"/>
    <w:rsid w:val="00D03D00"/>
    <w:rsid w:val="00D042B1"/>
    <w:rsid w:val="00D04D5B"/>
    <w:rsid w:val="00D057CD"/>
    <w:rsid w:val="00D0586D"/>
    <w:rsid w:val="00D05C30"/>
    <w:rsid w:val="00D0614B"/>
    <w:rsid w:val="00D06BE1"/>
    <w:rsid w:val="00D06E30"/>
    <w:rsid w:val="00D10052"/>
    <w:rsid w:val="00D109AB"/>
    <w:rsid w:val="00D11359"/>
    <w:rsid w:val="00D12CF4"/>
    <w:rsid w:val="00D12EB9"/>
    <w:rsid w:val="00D131FA"/>
    <w:rsid w:val="00D135FE"/>
    <w:rsid w:val="00D13B94"/>
    <w:rsid w:val="00D14685"/>
    <w:rsid w:val="00D149D6"/>
    <w:rsid w:val="00D1535F"/>
    <w:rsid w:val="00D15433"/>
    <w:rsid w:val="00D15968"/>
    <w:rsid w:val="00D163BC"/>
    <w:rsid w:val="00D16EB5"/>
    <w:rsid w:val="00D174A5"/>
    <w:rsid w:val="00D17E11"/>
    <w:rsid w:val="00D17E6A"/>
    <w:rsid w:val="00D20A5F"/>
    <w:rsid w:val="00D20E90"/>
    <w:rsid w:val="00D210AA"/>
    <w:rsid w:val="00D219EC"/>
    <w:rsid w:val="00D21C81"/>
    <w:rsid w:val="00D21F59"/>
    <w:rsid w:val="00D2319A"/>
    <w:rsid w:val="00D2336B"/>
    <w:rsid w:val="00D247A5"/>
    <w:rsid w:val="00D24EAA"/>
    <w:rsid w:val="00D25DD6"/>
    <w:rsid w:val="00D2781B"/>
    <w:rsid w:val="00D27F0D"/>
    <w:rsid w:val="00D30074"/>
    <w:rsid w:val="00D312E4"/>
    <w:rsid w:val="00D3143F"/>
    <w:rsid w:val="00D3188C"/>
    <w:rsid w:val="00D3189E"/>
    <w:rsid w:val="00D3193E"/>
    <w:rsid w:val="00D31EB5"/>
    <w:rsid w:val="00D325BD"/>
    <w:rsid w:val="00D32765"/>
    <w:rsid w:val="00D333F8"/>
    <w:rsid w:val="00D3450C"/>
    <w:rsid w:val="00D356E6"/>
    <w:rsid w:val="00D358BA"/>
    <w:rsid w:val="00D35F66"/>
    <w:rsid w:val="00D35F9B"/>
    <w:rsid w:val="00D3641A"/>
    <w:rsid w:val="00D36B69"/>
    <w:rsid w:val="00D36B9E"/>
    <w:rsid w:val="00D374D6"/>
    <w:rsid w:val="00D375A2"/>
    <w:rsid w:val="00D37729"/>
    <w:rsid w:val="00D402CB"/>
    <w:rsid w:val="00D406F4"/>
    <w:rsid w:val="00D408DD"/>
    <w:rsid w:val="00D42E14"/>
    <w:rsid w:val="00D43003"/>
    <w:rsid w:val="00D43041"/>
    <w:rsid w:val="00D436D5"/>
    <w:rsid w:val="00D43899"/>
    <w:rsid w:val="00D4392C"/>
    <w:rsid w:val="00D44261"/>
    <w:rsid w:val="00D449BE"/>
    <w:rsid w:val="00D44BEE"/>
    <w:rsid w:val="00D44CA5"/>
    <w:rsid w:val="00D44DBC"/>
    <w:rsid w:val="00D44F0F"/>
    <w:rsid w:val="00D45444"/>
    <w:rsid w:val="00D45A82"/>
    <w:rsid w:val="00D45D72"/>
    <w:rsid w:val="00D46ED0"/>
    <w:rsid w:val="00D4725E"/>
    <w:rsid w:val="00D477C7"/>
    <w:rsid w:val="00D47A1E"/>
    <w:rsid w:val="00D50242"/>
    <w:rsid w:val="00D50310"/>
    <w:rsid w:val="00D50B69"/>
    <w:rsid w:val="00D50C1B"/>
    <w:rsid w:val="00D520E4"/>
    <w:rsid w:val="00D525DC"/>
    <w:rsid w:val="00D528E7"/>
    <w:rsid w:val="00D52CFA"/>
    <w:rsid w:val="00D531CA"/>
    <w:rsid w:val="00D532F3"/>
    <w:rsid w:val="00D53A38"/>
    <w:rsid w:val="00D53CAD"/>
    <w:rsid w:val="00D547C1"/>
    <w:rsid w:val="00D54974"/>
    <w:rsid w:val="00D54A60"/>
    <w:rsid w:val="00D54F98"/>
    <w:rsid w:val="00D553BF"/>
    <w:rsid w:val="00D558B2"/>
    <w:rsid w:val="00D55BC6"/>
    <w:rsid w:val="00D55FCC"/>
    <w:rsid w:val="00D56017"/>
    <w:rsid w:val="00D56CB2"/>
    <w:rsid w:val="00D5705E"/>
    <w:rsid w:val="00D57430"/>
    <w:rsid w:val="00D575DD"/>
    <w:rsid w:val="00D57981"/>
    <w:rsid w:val="00D57DFA"/>
    <w:rsid w:val="00D600A0"/>
    <w:rsid w:val="00D6025C"/>
    <w:rsid w:val="00D603CA"/>
    <w:rsid w:val="00D60819"/>
    <w:rsid w:val="00D612CF"/>
    <w:rsid w:val="00D619EE"/>
    <w:rsid w:val="00D62005"/>
    <w:rsid w:val="00D6280D"/>
    <w:rsid w:val="00D634C6"/>
    <w:rsid w:val="00D648E2"/>
    <w:rsid w:val="00D64E40"/>
    <w:rsid w:val="00D6510D"/>
    <w:rsid w:val="00D657F1"/>
    <w:rsid w:val="00D65A53"/>
    <w:rsid w:val="00D65DEF"/>
    <w:rsid w:val="00D6616D"/>
    <w:rsid w:val="00D66AF0"/>
    <w:rsid w:val="00D67CFB"/>
    <w:rsid w:val="00D67FCF"/>
    <w:rsid w:val="00D70453"/>
    <w:rsid w:val="00D709CE"/>
    <w:rsid w:val="00D70B5B"/>
    <w:rsid w:val="00D71B5C"/>
    <w:rsid w:val="00D71F73"/>
    <w:rsid w:val="00D72AFB"/>
    <w:rsid w:val="00D7316C"/>
    <w:rsid w:val="00D73ED9"/>
    <w:rsid w:val="00D75399"/>
    <w:rsid w:val="00D75581"/>
    <w:rsid w:val="00D777C2"/>
    <w:rsid w:val="00D800A5"/>
    <w:rsid w:val="00D802F0"/>
    <w:rsid w:val="00D80786"/>
    <w:rsid w:val="00D80C97"/>
    <w:rsid w:val="00D81190"/>
    <w:rsid w:val="00D81CAB"/>
    <w:rsid w:val="00D81FEA"/>
    <w:rsid w:val="00D8203D"/>
    <w:rsid w:val="00D83972"/>
    <w:rsid w:val="00D84239"/>
    <w:rsid w:val="00D8576F"/>
    <w:rsid w:val="00D86340"/>
    <w:rsid w:val="00D86351"/>
    <w:rsid w:val="00D864BA"/>
    <w:rsid w:val="00D8677F"/>
    <w:rsid w:val="00D86CCA"/>
    <w:rsid w:val="00D87385"/>
    <w:rsid w:val="00D9036D"/>
    <w:rsid w:val="00D907D9"/>
    <w:rsid w:val="00D91758"/>
    <w:rsid w:val="00D91E02"/>
    <w:rsid w:val="00D92606"/>
    <w:rsid w:val="00D9279A"/>
    <w:rsid w:val="00D927BA"/>
    <w:rsid w:val="00D94659"/>
    <w:rsid w:val="00D94858"/>
    <w:rsid w:val="00D9508C"/>
    <w:rsid w:val="00D96B85"/>
    <w:rsid w:val="00D96E36"/>
    <w:rsid w:val="00D97567"/>
    <w:rsid w:val="00D9768A"/>
    <w:rsid w:val="00D977DE"/>
    <w:rsid w:val="00D97E07"/>
    <w:rsid w:val="00D97F0C"/>
    <w:rsid w:val="00DA00E2"/>
    <w:rsid w:val="00DA0530"/>
    <w:rsid w:val="00DA19EF"/>
    <w:rsid w:val="00DA1B31"/>
    <w:rsid w:val="00DA2245"/>
    <w:rsid w:val="00DA292E"/>
    <w:rsid w:val="00DA3893"/>
    <w:rsid w:val="00DA3A86"/>
    <w:rsid w:val="00DA49AF"/>
    <w:rsid w:val="00DA51EC"/>
    <w:rsid w:val="00DA5372"/>
    <w:rsid w:val="00DA539A"/>
    <w:rsid w:val="00DA5B9C"/>
    <w:rsid w:val="00DA60C6"/>
    <w:rsid w:val="00DA65BB"/>
    <w:rsid w:val="00DA66A1"/>
    <w:rsid w:val="00DA75C7"/>
    <w:rsid w:val="00DA7DA0"/>
    <w:rsid w:val="00DB03FE"/>
    <w:rsid w:val="00DB049E"/>
    <w:rsid w:val="00DB051C"/>
    <w:rsid w:val="00DB1708"/>
    <w:rsid w:val="00DB1892"/>
    <w:rsid w:val="00DB1DA4"/>
    <w:rsid w:val="00DB23D1"/>
    <w:rsid w:val="00DB3101"/>
    <w:rsid w:val="00DB33F9"/>
    <w:rsid w:val="00DB4FBD"/>
    <w:rsid w:val="00DB50E3"/>
    <w:rsid w:val="00DB59C6"/>
    <w:rsid w:val="00DB5A6E"/>
    <w:rsid w:val="00DB5B3C"/>
    <w:rsid w:val="00DB6C1C"/>
    <w:rsid w:val="00DB748E"/>
    <w:rsid w:val="00DB785F"/>
    <w:rsid w:val="00DB7B04"/>
    <w:rsid w:val="00DB7E2C"/>
    <w:rsid w:val="00DC004A"/>
    <w:rsid w:val="00DC0783"/>
    <w:rsid w:val="00DC0EF0"/>
    <w:rsid w:val="00DC176A"/>
    <w:rsid w:val="00DC2500"/>
    <w:rsid w:val="00DC277C"/>
    <w:rsid w:val="00DC2D43"/>
    <w:rsid w:val="00DC32D5"/>
    <w:rsid w:val="00DC3430"/>
    <w:rsid w:val="00DC3483"/>
    <w:rsid w:val="00DC4244"/>
    <w:rsid w:val="00DC4BA7"/>
    <w:rsid w:val="00DC4F72"/>
    <w:rsid w:val="00DC511C"/>
    <w:rsid w:val="00DC5CD3"/>
    <w:rsid w:val="00DC708A"/>
    <w:rsid w:val="00DC747F"/>
    <w:rsid w:val="00DC77DC"/>
    <w:rsid w:val="00DC7F3E"/>
    <w:rsid w:val="00DC7FAB"/>
    <w:rsid w:val="00DD00A5"/>
    <w:rsid w:val="00DD00BD"/>
    <w:rsid w:val="00DD0453"/>
    <w:rsid w:val="00DD0861"/>
    <w:rsid w:val="00DD08F6"/>
    <w:rsid w:val="00DD0A50"/>
    <w:rsid w:val="00DD0C2C"/>
    <w:rsid w:val="00DD10CA"/>
    <w:rsid w:val="00DD14DF"/>
    <w:rsid w:val="00DD1869"/>
    <w:rsid w:val="00DD19DE"/>
    <w:rsid w:val="00DD1F3C"/>
    <w:rsid w:val="00DD28BC"/>
    <w:rsid w:val="00DD2EC3"/>
    <w:rsid w:val="00DD2F5A"/>
    <w:rsid w:val="00DD301E"/>
    <w:rsid w:val="00DD4022"/>
    <w:rsid w:val="00DD4956"/>
    <w:rsid w:val="00DD5BCC"/>
    <w:rsid w:val="00DD5FC8"/>
    <w:rsid w:val="00DD6E13"/>
    <w:rsid w:val="00DD73CD"/>
    <w:rsid w:val="00DE023F"/>
    <w:rsid w:val="00DE0624"/>
    <w:rsid w:val="00DE085A"/>
    <w:rsid w:val="00DE10B4"/>
    <w:rsid w:val="00DE14DE"/>
    <w:rsid w:val="00DE1A78"/>
    <w:rsid w:val="00DE21BF"/>
    <w:rsid w:val="00DE2457"/>
    <w:rsid w:val="00DE2466"/>
    <w:rsid w:val="00DE2AAF"/>
    <w:rsid w:val="00DE2E41"/>
    <w:rsid w:val="00DE31F0"/>
    <w:rsid w:val="00DE3BD2"/>
    <w:rsid w:val="00DE3D1C"/>
    <w:rsid w:val="00DE43AE"/>
    <w:rsid w:val="00DE48C5"/>
    <w:rsid w:val="00DE5745"/>
    <w:rsid w:val="00DE5894"/>
    <w:rsid w:val="00DE649D"/>
    <w:rsid w:val="00DE65E6"/>
    <w:rsid w:val="00DE6AF6"/>
    <w:rsid w:val="00DE6EB3"/>
    <w:rsid w:val="00DE75AD"/>
    <w:rsid w:val="00DE7CDD"/>
    <w:rsid w:val="00DF105F"/>
    <w:rsid w:val="00DF13EC"/>
    <w:rsid w:val="00DF1707"/>
    <w:rsid w:val="00DF1771"/>
    <w:rsid w:val="00DF1C7B"/>
    <w:rsid w:val="00DF26CC"/>
    <w:rsid w:val="00DF4689"/>
    <w:rsid w:val="00DF4A27"/>
    <w:rsid w:val="00DF56E9"/>
    <w:rsid w:val="00DF5FDE"/>
    <w:rsid w:val="00DF7615"/>
    <w:rsid w:val="00E00572"/>
    <w:rsid w:val="00E0071D"/>
    <w:rsid w:val="00E00A63"/>
    <w:rsid w:val="00E012D5"/>
    <w:rsid w:val="00E0130C"/>
    <w:rsid w:val="00E01602"/>
    <w:rsid w:val="00E01C41"/>
    <w:rsid w:val="00E0227D"/>
    <w:rsid w:val="00E02BEE"/>
    <w:rsid w:val="00E04163"/>
    <w:rsid w:val="00E042E8"/>
    <w:rsid w:val="00E04517"/>
    <w:rsid w:val="00E049AC"/>
    <w:rsid w:val="00E04A4B"/>
    <w:rsid w:val="00E04AAD"/>
    <w:rsid w:val="00E04B84"/>
    <w:rsid w:val="00E05736"/>
    <w:rsid w:val="00E06466"/>
    <w:rsid w:val="00E06835"/>
    <w:rsid w:val="00E06FDA"/>
    <w:rsid w:val="00E07075"/>
    <w:rsid w:val="00E077B0"/>
    <w:rsid w:val="00E07846"/>
    <w:rsid w:val="00E07B8F"/>
    <w:rsid w:val="00E10748"/>
    <w:rsid w:val="00E10DB1"/>
    <w:rsid w:val="00E10FDA"/>
    <w:rsid w:val="00E118EC"/>
    <w:rsid w:val="00E11EE1"/>
    <w:rsid w:val="00E11F96"/>
    <w:rsid w:val="00E12000"/>
    <w:rsid w:val="00E12290"/>
    <w:rsid w:val="00E125A3"/>
    <w:rsid w:val="00E13040"/>
    <w:rsid w:val="00E1339C"/>
    <w:rsid w:val="00E14AA9"/>
    <w:rsid w:val="00E14AAA"/>
    <w:rsid w:val="00E150B5"/>
    <w:rsid w:val="00E153CD"/>
    <w:rsid w:val="00E15AD2"/>
    <w:rsid w:val="00E15FD7"/>
    <w:rsid w:val="00E160A5"/>
    <w:rsid w:val="00E1713D"/>
    <w:rsid w:val="00E17369"/>
    <w:rsid w:val="00E173C4"/>
    <w:rsid w:val="00E17E79"/>
    <w:rsid w:val="00E203E7"/>
    <w:rsid w:val="00E2054D"/>
    <w:rsid w:val="00E2059D"/>
    <w:rsid w:val="00E209B4"/>
    <w:rsid w:val="00E20A43"/>
    <w:rsid w:val="00E210B1"/>
    <w:rsid w:val="00E22617"/>
    <w:rsid w:val="00E23088"/>
    <w:rsid w:val="00E23545"/>
    <w:rsid w:val="00E23898"/>
    <w:rsid w:val="00E23B41"/>
    <w:rsid w:val="00E23D52"/>
    <w:rsid w:val="00E23F92"/>
    <w:rsid w:val="00E24C5E"/>
    <w:rsid w:val="00E254B2"/>
    <w:rsid w:val="00E2557B"/>
    <w:rsid w:val="00E25A2C"/>
    <w:rsid w:val="00E25B25"/>
    <w:rsid w:val="00E25C38"/>
    <w:rsid w:val="00E268BB"/>
    <w:rsid w:val="00E26AFE"/>
    <w:rsid w:val="00E27046"/>
    <w:rsid w:val="00E27AAD"/>
    <w:rsid w:val="00E3102F"/>
    <w:rsid w:val="00E31553"/>
    <w:rsid w:val="00E31817"/>
    <w:rsid w:val="00E319F1"/>
    <w:rsid w:val="00E31E1D"/>
    <w:rsid w:val="00E32150"/>
    <w:rsid w:val="00E32159"/>
    <w:rsid w:val="00E33CD2"/>
    <w:rsid w:val="00E34133"/>
    <w:rsid w:val="00E34848"/>
    <w:rsid w:val="00E3512A"/>
    <w:rsid w:val="00E353B5"/>
    <w:rsid w:val="00E364E9"/>
    <w:rsid w:val="00E36EC2"/>
    <w:rsid w:val="00E37088"/>
    <w:rsid w:val="00E379B3"/>
    <w:rsid w:val="00E4036E"/>
    <w:rsid w:val="00E40E90"/>
    <w:rsid w:val="00E40F25"/>
    <w:rsid w:val="00E410E3"/>
    <w:rsid w:val="00E41106"/>
    <w:rsid w:val="00E41557"/>
    <w:rsid w:val="00E41694"/>
    <w:rsid w:val="00E41FEE"/>
    <w:rsid w:val="00E421D9"/>
    <w:rsid w:val="00E42FE1"/>
    <w:rsid w:val="00E44255"/>
    <w:rsid w:val="00E44A3E"/>
    <w:rsid w:val="00E44C35"/>
    <w:rsid w:val="00E44C78"/>
    <w:rsid w:val="00E457B7"/>
    <w:rsid w:val="00E45B52"/>
    <w:rsid w:val="00E45C7E"/>
    <w:rsid w:val="00E45CD3"/>
    <w:rsid w:val="00E465A8"/>
    <w:rsid w:val="00E46C56"/>
    <w:rsid w:val="00E46FB1"/>
    <w:rsid w:val="00E4781B"/>
    <w:rsid w:val="00E47D54"/>
    <w:rsid w:val="00E50D29"/>
    <w:rsid w:val="00E5123D"/>
    <w:rsid w:val="00E5190A"/>
    <w:rsid w:val="00E5230F"/>
    <w:rsid w:val="00E52C31"/>
    <w:rsid w:val="00E52D62"/>
    <w:rsid w:val="00E52FBB"/>
    <w:rsid w:val="00E5312D"/>
    <w:rsid w:val="00E531EB"/>
    <w:rsid w:val="00E54874"/>
    <w:rsid w:val="00E54B6F"/>
    <w:rsid w:val="00E550D4"/>
    <w:rsid w:val="00E55725"/>
    <w:rsid w:val="00E55ACA"/>
    <w:rsid w:val="00E56680"/>
    <w:rsid w:val="00E57B74"/>
    <w:rsid w:val="00E57DCD"/>
    <w:rsid w:val="00E61A45"/>
    <w:rsid w:val="00E6299A"/>
    <w:rsid w:val="00E64A88"/>
    <w:rsid w:val="00E657E9"/>
    <w:rsid w:val="00E65BC6"/>
    <w:rsid w:val="00E661FF"/>
    <w:rsid w:val="00E664DF"/>
    <w:rsid w:val="00E66590"/>
    <w:rsid w:val="00E66828"/>
    <w:rsid w:val="00E66F21"/>
    <w:rsid w:val="00E66F4F"/>
    <w:rsid w:val="00E67E25"/>
    <w:rsid w:val="00E708FA"/>
    <w:rsid w:val="00E709A0"/>
    <w:rsid w:val="00E71147"/>
    <w:rsid w:val="00E7152C"/>
    <w:rsid w:val="00E7206E"/>
    <w:rsid w:val="00E726EB"/>
    <w:rsid w:val="00E72BBC"/>
    <w:rsid w:val="00E72CF1"/>
    <w:rsid w:val="00E73270"/>
    <w:rsid w:val="00E7365D"/>
    <w:rsid w:val="00E73E3C"/>
    <w:rsid w:val="00E73EDD"/>
    <w:rsid w:val="00E742B8"/>
    <w:rsid w:val="00E7440A"/>
    <w:rsid w:val="00E746BD"/>
    <w:rsid w:val="00E74CDF"/>
    <w:rsid w:val="00E750A8"/>
    <w:rsid w:val="00E75332"/>
    <w:rsid w:val="00E75A90"/>
    <w:rsid w:val="00E75C5F"/>
    <w:rsid w:val="00E75E15"/>
    <w:rsid w:val="00E75E70"/>
    <w:rsid w:val="00E75FC5"/>
    <w:rsid w:val="00E7655B"/>
    <w:rsid w:val="00E772BC"/>
    <w:rsid w:val="00E77524"/>
    <w:rsid w:val="00E809D8"/>
    <w:rsid w:val="00E80B52"/>
    <w:rsid w:val="00E80FA0"/>
    <w:rsid w:val="00E81647"/>
    <w:rsid w:val="00E819F7"/>
    <w:rsid w:val="00E824C3"/>
    <w:rsid w:val="00E82DDF"/>
    <w:rsid w:val="00E83628"/>
    <w:rsid w:val="00E840B3"/>
    <w:rsid w:val="00E84B75"/>
    <w:rsid w:val="00E84D10"/>
    <w:rsid w:val="00E8555C"/>
    <w:rsid w:val="00E855FC"/>
    <w:rsid w:val="00E85889"/>
    <w:rsid w:val="00E8629F"/>
    <w:rsid w:val="00E86681"/>
    <w:rsid w:val="00E86C50"/>
    <w:rsid w:val="00E87E3B"/>
    <w:rsid w:val="00E90B16"/>
    <w:rsid w:val="00E91008"/>
    <w:rsid w:val="00E91413"/>
    <w:rsid w:val="00E91A3E"/>
    <w:rsid w:val="00E91EDF"/>
    <w:rsid w:val="00E934E0"/>
    <w:rsid w:val="00E935CC"/>
    <w:rsid w:val="00E9374E"/>
    <w:rsid w:val="00E939FC"/>
    <w:rsid w:val="00E93CB3"/>
    <w:rsid w:val="00E94F54"/>
    <w:rsid w:val="00E95580"/>
    <w:rsid w:val="00E959C6"/>
    <w:rsid w:val="00E95A40"/>
    <w:rsid w:val="00E95D1D"/>
    <w:rsid w:val="00E96DEF"/>
    <w:rsid w:val="00E97242"/>
    <w:rsid w:val="00E97AD5"/>
    <w:rsid w:val="00E97F3B"/>
    <w:rsid w:val="00EA0749"/>
    <w:rsid w:val="00EA0AB8"/>
    <w:rsid w:val="00EA0EE5"/>
    <w:rsid w:val="00EA1111"/>
    <w:rsid w:val="00EA14DD"/>
    <w:rsid w:val="00EA213B"/>
    <w:rsid w:val="00EA26E3"/>
    <w:rsid w:val="00EA2E9B"/>
    <w:rsid w:val="00EA3B4F"/>
    <w:rsid w:val="00EA3C24"/>
    <w:rsid w:val="00EA40B5"/>
    <w:rsid w:val="00EA448A"/>
    <w:rsid w:val="00EA5464"/>
    <w:rsid w:val="00EA5E00"/>
    <w:rsid w:val="00EA5F62"/>
    <w:rsid w:val="00EA6D5B"/>
    <w:rsid w:val="00EA6E18"/>
    <w:rsid w:val="00EA6FEC"/>
    <w:rsid w:val="00EA73DF"/>
    <w:rsid w:val="00EA7473"/>
    <w:rsid w:val="00EA7C59"/>
    <w:rsid w:val="00EB0304"/>
    <w:rsid w:val="00EB1C59"/>
    <w:rsid w:val="00EB1F12"/>
    <w:rsid w:val="00EB278D"/>
    <w:rsid w:val="00EB2BE4"/>
    <w:rsid w:val="00EB3558"/>
    <w:rsid w:val="00EB3C48"/>
    <w:rsid w:val="00EB5469"/>
    <w:rsid w:val="00EB574E"/>
    <w:rsid w:val="00EB5C0C"/>
    <w:rsid w:val="00EB61AE"/>
    <w:rsid w:val="00EB64C0"/>
    <w:rsid w:val="00EB6E01"/>
    <w:rsid w:val="00EB7728"/>
    <w:rsid w:val="00EC0A5E"/>
    <w:rsid w:val="00EC23CB"/>
    <w:rsid w:val="00EC2A1F"/>
    <w:rsid w:val="00EC2A3C"/>
    <w:rsid w:val="00EC322D"/>
    <w:rsid w:val="00EC3F98"/>
    <w:rsid w:val="00EC47DE"/>
    <w:rsid w:val="00EC4E6B"/>
    <w:rsid w:val="00EC4FBA"/>
    <w:rsid w:val="00EC7940"/>
    <w:rsid w:val="00ED0830"/>
    <w:rsid w:val="00ED0B36"/>
    <w:rsid w:val="00ED0B78"/>
    <w:rsid w:val="00ED18AB"/>
    <w:rsid w:val="00ED2125"/>
    <w:rsid w:val="00ED2A50"/>
    <w:rsid w:val="00ED383A"/>
    <w:rsid w:val="00ED389B"/>
    <w:rsid w:val="00ED3CBE"/>
    <w:rsid w:val="00ED4116"/>
    <w:rsid w:val="00ED54A2"/>
    <w:rsid w:val="00ED64F8"/>
    <w:rsid w:val="00ED6987"/>
    <w:rsid w:val="00ED6FE2"/>
    <w:rsid w:val="00ED72CC"/>
    <w:rsid w:val="00ED75FC"/>
    <w:rsid w:val="00ED7CE3"/>
    <w:rsid w:val="00ED7FBB"/>
    <w:rsid w:val="00EE1080"/>
    <w:rsid w:val="00EE134B"/>
    <w:rsid w:val="00EE18CF"/>
    <w:rsid w:val="00EE3615"/>
    <w:rsid w:val="00EE394F"/>
    <w:rsid w:val="00EE3A03"/>
    <w:rsid w:val="00EE44FC"/>
    <w:rsid w:val="00EE510D"/>
    <w:rsid w:val="00EE6B2B"/>
    <w:rsid w:val="00EE77B0"/>
    <w:rsid w:val="00EF14E9"/>
    <w:rsid w:val="00EF1EC5"/>
    <w:rsid w:val="00EF3DCD"/>
    <w:rsid w:val="00EF43D8"/>
    <w:rsid w:val="00EF457E"/>
    <w:rsid w:val="00EF489B"/>
    <w:rsid w:val="00EF4C88"/>
    <w:rsid w:val="00EF520E"/>
    <w:rsid w:val="00EF55EB"/>
    <w:rsid w:val="00EF608B"/>
    <w:rsid w:val="00EF6CEE"/>
    <w:rsid w:val="00EF71F6"/>
    <w:rsid w:val="00EF7800"/>
    <w:rsid w:val="00EF7CA3"/>
    <w:rsid w:val="00EF7F47"/>
    <w:rsid w:val="00F00436"/>
    <w:rsid w:val="00F00B15"/>
    <w:rsid w:val="00F00DCC"/>
    <w:rsid w:val="00F0156F"/>
    <w:rsid w:val="00F0173B"/>
    <w:rsid w:val="00F02447"/>
    <w:rsid w:val="00F02A4D"/>
    <w:rsid w:val="00F02E30"/>
    <w:rsid w:val="00F041D7"/>
    <w:rsid w:val="00F0451B"/>
    <w:rsid w:val="00F04E51"/>
    <w:rsid w:val="00F05AC8"/>
    <w:rsid w:val="00F05D59"/>
    <w:rsid w:val="00F0620C"/>
    <w:rsid w:val="00F07167"/>
    <w:rsid w:val="00F072D8"/>
    <w:rsid w:val="00F07CE0"/>
    <w:rsid w:val="00F10107"/>
    <w:rsid w:val="00F10368"/>
    <w:rsid w:val="00F10DEC"/>
    <w:rsid w:val="00F11201"/>
    <w:rsid w:val="00F113E4"/>
    <w:rsid w:val="00F115F5"/>
    <w:rsid w:val="00F11FA9"/>
    <w:rsid w:val="00F122E6"/>
    <w:rsid w:val="00F12728"/>
    <w:rsid w:val="00F12B1E"/>
    <w:rsid w:val="00F13D05"/>
    <w:rsid w:val="00F144B7"/>
    <w:rsid w:val="00F145B2"/>
    <w:rsid w:val="00F1508C"/>
    <w:rsid w:val="00F157AA"/>
    <w:rsid w:val="00F15939"/>
    <w:rsid w:val="00F159F4"/>
    <w:rsid w:val="00F15B93"/>
    <w:rsid w:val="00F15F65"/>
    <w:rsid w:val="00F1679D"/>
    <w:rsid w:val="00F1682C"/>
    <w:rsid w:val="00F16CEC"/>
    <w:rsid w:val="00F178AB"/>
    <w:rsid w:val="00F17BB9"/>
    <w:rsid w:val="00F20B91"/>
    <w:rsid w:val="00F20D96"/>
    <w:rsid w:val="00F210BB"/>
    <w:rsid w:val="00F21139"/>
    <w:rsid w:val="00F211C2"/>
    <w:rsid w:val="00F21A51"/>
    <w:rsid w:val="00F22BA8"/>
    <w:rsid w:val="00F22EE1"/>
    <w:rsid w:val="00F23276"/>
    <w:rsid w:val="00F236AA"/>
    <w:rsid w:val="00F238A0"/>
    <w:rsid w:val="00F24A3F"/>
    <w:rsid w:val="00F24B8B"/>
    <w:rsid w:val="00F24EEA"/>
    <w:rsid w:val="00F253A4"/>
    <w:rsid w:val="00F25D38"/>
    <w:rsid w:val="00F25E88"/>
    <w:rsid w:val="00F26156"/>
    <w:rsid w:val="00F26279"/>
    <w:rsid w:val="00F2685A"/>
    <w:rsid w:val="00F27732"/>
    <w:rsid w:val="00F27B93"/>
    <w:rsid w:val="00F27ED0"/>
    <w:rsid w:val="00F302DD"/>
    <w:rsid w:val="00F307D8"/>
    <w:rsid w:val="00F30BEB"/>
    <w:rsid w:val="00F30D2E"/>
    <w:rsid w:val="00F30EA0"/>
    <w:rsid w:val="00F31722"/>
    <w:rsid w:val="00F32795"/>
    <w:rsid w:val="00F329C8"/>
    <w:rsid w:val="00F32E6B"/>
    <w:rsid w:val="00F32FB0"/>
    <w:rsid w:val="00F3427E"/>
    <w:rsid w:val="00F35174"/>
    <w:rsid w:val="00F3548A"/>
    <w:rsid w:val="00F35516"/>
    <w:rsid w:val="00F35790"/>
    <w:rsid w:val="00F36017"/>
    <w:rsid w:val="00F36266"/>
    <w:rsid w:val="00F3629B"/>
    <w:rsid w:val="00F37033"/>
    <w:rsid w:val="00F379D1"/>
    <w:rsid w:val="00F37AEE"/>
    <w:rsid w:val="00F37D4A"/>
    <w:rsid w:val="00F410B3"/>
    <w:rsid w:val="00F410E0"/>
    <w:rsid w:val="00F4125F"/>
    <w:rsid w:val="00F4136D"/>
    <w:rsid w:val="00F41399"/>
    <w:rsid w:val="00F41482"/>
    <w:rsid w:val="00F41583"/>
    <w:rsid w:val="00F415FA"/>
    <w:rsid w:val="00F41812"/>
    <w:rsid w:val="00F41E05"/>
    <w:rsid w:val="00F4212E"/>
    <w:rsid w:val="00F42177"/>
    <w:rsid w:val="00F429E2"/>
    <w:rsid w:val="00F42A16"/>
    <w:rsid w:val="00F42C20"/>
    <w:rsid w:val="00F4371C"/>
    <w:rsid w:val="00F43E34"/>
    <w:rsid w:val="00F4423A"/>
    <w:rsid w:val="00F44333"/>
    <w:rsid w:val="00F45138"/>
    <w:rsid w:val="00F451AB"/>
    <w:rsid w:val="00F45D7E"/>
    <w:rsid w:val="00F46D86"/>
    <w:rsid w:val="00F46DB6"/>
    <w:rsid w:val="00F46ED1"/>
    <w:rsid w:val="00F47EC0"/>
    <w:rsid w:val="00F50211"/>
    <w:rsid w:val="00F50839"/>
    <w:rsid w:val="00F513AA"/>
    <w:rsid w:val="00F52117"/>
    <w:rsid w:val="00F522F4"/>
    <w:rsid w:val="00F5257D"/>
    <w:rsid w:val="00F52695"/>
    <w:rsid w:val="00F52766"/>
    <w:rsid w:val="00F53053"/>
    <w:rsid w:val="00F53618"/>
    <w:rsid w:val="00F53C3C"/>
    <w:rsid w:val="00F53DC4"/>
    <w:rsid w:val="00F53FE2"/>
    <w:rsid w:val="00F54A51"/>
    <w:rsid w:val="00F5531B"/>
    <w:rsid w:val="00F555A7"/>
    <w:rsid w:val="00F562F4"/>
    <w:rsid w:val="00F5722C"/>
    <w:rsid w:val="00F572B2"/>
    <w:rsid w:val="00F575FF"/>
    <w:rsid w:val="00F5765F"/>
    <w:rsid w:val="00F57817"/>
    <w:rsid w:val="00F57B75"/>
    <w:rsid w:val="00F57C97"/>
    <w:rsid w:val="00F602A4"/>
    <w:rsid w:val="00F60E88"/>
    <w:rsid w:val="00F6169C"/>
    <w:rsid w:val="00F6175D"/>
    <w:rsid w:val="00F618EF"/>
    <w:rsid w:val="00F619C5"/>
    <w:rsid w:val="00F6207C"/>
    <w:rsid w:val="00F624B1"/>
    <w:rsid w:val="00F625D6"/>
    <w:rsid w:val="00F628E8"/>
    <w:rsid w:val="00F62A40"/>
    <w:rsid w:val="00F62F81"/>
    <w:rsid w:val="00F62F8C"/>
    <w:rsid w:val="00F63EFD"/>
    <w:rsid w:val="00F65563"/>
    <w:rsid w:val="00F65582"/>
    <w:rsid w:val="00F666A6"/>
    <w:rsid w:val="00F66707"/>
    <w:rsid w:val="00F66DEF"/>
    <w:rsid w:val="00F66E75"/>
    <w:rsid w:val="00F67C34"/>
    <w:rsid w:val="00F705A5"/>
    <w:rsid w:val="00F7076D"/>
    <w:rsid w:val="00F7081A"/>
    <w:rsid w:val="00F715B5"/>
    <w:rsid w:val="00F71ECF"/>
    <w:rsid w:val="00F71F54"/>
    <w:rsid w:val="00F71F83"/>
    <w:rsid w:val="00F7229C"/>
    <w:rsid w:val="00F72FC4"/>
    <w:rsid w:val="00F7355C"/>
    <w:rsid w:val="00F73E0B"/>
    <w:rsid w:val="00F74209"/>
    <w:rsid w:val="00F7428B"/>
    <w:rsid w:val="00F75392"/>
    <w:rsid w:val="00F75EA4"/>
    <w:rsid w:val="00F763A1"/>
    <w:rsid w:val="00F77867"/>
    <w:rsid w:val="00F77EB0"/>
    <w:rsid w:val="00F77FAF"/>
    <w:rsid w:val="00F80210"/>
    <w:rsid w:val="00F803DC"/>
    <w:rsid w:val="00F80A8B"/>
    <w:rsid w:val="00F80B33"/>
    <w:rsid w:val="00F81C01"/>
    <w:rsid w:val="00F81E2E"/>
    <w:rsid w:val="00F82631"/>
    <w:rsid w:val="00F826BF"/>
    <w:rsid w:val="00F82A23"/>
    <w:rsid w:val="00F82E61"/>
    <w:rsid w:val="00F8344A"/>
    <w:rsid w:val="00F8383A"/>
    <w:rsid w:val="00F83DF5"/>
    <w:rsid w:val="00F83E17"/>
    <w:rsid w:val="00F83E92"/>
    <w:rsid w:val="00F85970"/>
    <w:rsid w:val="00F85C16"/>
    <w:rsid w:val="00F85C2E"/>
    <w:rsid w:val="00F85C52"/>
    <w:rsid w:val="00F86FF9"/>
    <w:rsid w:val="00F87386"/>
    <w:rsid w:val="00F878E6"/>
    <w:rsid w:val="00F87CDD"/>
    <w:rsid w:val="00F90A4B"/>
    <w:rsid w:val="00F91B9B"/>
    <w:rsid w:val="00F92B79"/>
    <w:rsid w:val="00F92E25"/>
    <w:rsid w:val="00F92F01"/>
    <w:rsid w:val="00F93222"/>
    <w:rsid w:val="00F933F0"/>
    <w:rsid w:val="00F937A3"/>
    <w:rsid w:val="00F9445B"/>
    <w:rsid w:val="00F94715"/>
    <w:rsid w:val="00F950A2"/>
    <w:rsid w:val="00F950D3"/>
    <w:rsid w:val="00F9586A"/>
    <w:rsid w:val="00F95DF7"/>
    <w:rsid w:val="00F95F7D"/>
    <w:rsid w:val="00F9610D"/>
    <w:rsid w:val="00F9693E"/>
    <w:rsid w:val="00F96A3D"/>
    <w:rsid w:val="00F972E7"/>
    <w:rsid w:val="00F9778E"/>
    <w:rsid w:val="00F9783E"/>
    <w:rsid w:val="00FA0741"/>
    <w:rsid w:val="00FA0E61"/>
    <w:rsid w:val="00FA0EFE"/>
    <w:rsid w:val="00FA1D48"/>
    <w:rsid w:val="00FA1F20"/>
    <w:rsid w:val="00FA210A"/>
    <w:rsid w:val="00FA365E"/>
    <w:rsid w:val="00FA4393"/>
    <w:rsid w:val="00FA4718"/>
    <w:rsid w:val="00FA4A70"/>
    <w:rsid w:val="00FA5848"/>
    <w:rsid w:val="00FA6462"/>
    <w:rsid w:val="00FA6610"/>
    <w:rsid w:val="00FA6899"/>
    <w:rsid w:val="00FA74EE"/>
    <w:rsid w:val="00FA761C"/>
    <w:rsid w:val="00FA7B54"/>
    <w:rsid w:val="00FA7C68"/>
    <w:rsid w:val="00FA7F3D"/>
    <w:rsid w:val="00FB000D"/>
    <w:rsid w:val="00FB0363"/>
    <w:rsid w:val="00FB08A1"/>
    <w:rsid w:val="00FB0E23"/>
    <w:rsid w:val="00FB13A4"/>
    <w:rsid w:val="00FB1C80"/>
    <w:rsid w:val="00FB28DC"/>
    <w:rsid w:val="00FB298F"/>
    <w:rsid w:val="00FB32AD"/>
    <w:rsid w:val="00FB32CC"/>
    <w:rsid w:val="00FB388C"/>
    <w:rsid w:val="00FB38D8"/>
    <w:rsid w:val="00FB3FFA"/>
    <w:rsid w:val="00FB467E"/>
    <w:rsid w:val="00FB4D31"/>
    <w:rsid w:val="00FB540B"/>
    <w:rsid w:val="00FB55AC"/>
    <w:rsid w:val="00FB5EF2"/>
    <w:rsid w:val="00FB6308"/>
    <w:rsid w:val="00FB655A"/>
    <w:rsid w:val="00FB6C4D"/>
    <w:rsid w:val="00FB6FA9"/>
    <w:rsid w:val="00FB7642"/>
    <w:rsid w:val="00FB7E68"/>
    <w:rsid w:val="00FC051F"/>
    <w:rsid w:val="00FC059E"/>
    <w:rsid w:val="00FC064D"/>
    <w:rsid w:val="00FC06FF"/>
    <w:rsid w:val="00FC1044"/>
    <w:rsid w:val="00FC2913"/>
    <w:rsid w:val="00FC2BA5"/>
    <w:rsid w:val="00FC2D81"/>
    <w:rsid w:val="00FC3066"/>
    <w:rsid w:val="00FC34A8"/>
    <w:rsid w:val="00FC3516"/>
    <w:rsid w:val="00FC3B5A"/>
    <w:rsid w:val="00FC3BA3"/>
    <w:rsid w:val="00FC4160"/>
    <w:rsid w:val="00FC42A6"/>
    <w:rsid w:val="00FC45F4"/>
    <w:rsid w:val="00FC4D04"/>
    <w:rsid w:val="00FC55FF"/>
    <w:rsid w:val="00FC5B42"/>
    <w:rsid w:val="00FC6645"/>
    <w:rsid w:val="00FC6906"/>
    <w:rsid w:val="00FC69B4"/>
    <w:rsid w:val="00FC6A20"/>
    <w:rsid w:val="00FC72C1"/>
    <w:rsid w:val="00FC7B4F"/>
    <w:rsid w:val="00FC7E7E"/>
    <w:rsid w:val="00FD03A4"/>
    <w:rsid w:val="00FD0694"/>
    <w:rsid w:val="00FD07E2"/>
    <w:rsid w:val="00FD0A62"/>
    <w:rsid w:val="00FD0D79"/>
    <w:rsid w:val="00FD0EF0"/>
    <w:rsid w:val="00FD1073"/>
    <w:rsid w:val="00FD1726"/>
    <w:rsid w:val="00FD18C4"/>
    <w:rsid w:val="00FD1D79"/>
    <w:rsid w:val="00FD226D"/>
    <w:rsid w:val="00FD25BE"/>
    <w:rsid w:val="00FD2E70"/>
    <w:rsid w:val="00FD3261"/>
    <w:rsid w:val="00FD32ED"/>
    <w:rsid w:val="00FD3404"/>
    <w:rsid w:val="00FD340F"/>
    <w:rsid w:val="00FD4FA0"/>
    <w:rsid w:val="00FD501F"/>
    <w:rsid w:val="00FD52B9"/>
    <w:rsid w:val="00FD53D4"/>
    <w:rsid w:val="00FD58C3"/>
    <w:rsid w:val="00FD6169"/>
    <w:rsid w:val="00FD6BD8"/>
    <w:rsid w:val="00FD70C1"/>
    <w:rsid w:val="00FD7A07"/>
    <w:rsid w:val="00FD7AA7"/>
    <w:rsid w:val="00FD7BFC"/>
    <w:rsid w:val="00FE022D"/>
    <w:rsid w:val="00FE02B9"/>
    <w:rsid w:val="00FE082D"/>
    <w:rsid w:val="00FE0B55"/>
    <w:rsid w:val="00FE128F"/>
    <w:rsid w:val="00FE3451"/>
    <w:rsid w:val="00FE3A9D"/>
    <w:rsid w:val="00FE4E1C"/>
    <w:rsid w:val="00FE59C8"/>
    <w:rsid w:val="00FE6254"/>
    <w:rsid w:val="00FE6650"/>
    <w:rsid w:val="00FE69BE"/>
    <w:rsid w:val="00FE6AE8"/>
    <w:rsid w:val="00FE70A5"/>
    <w:rsid w:val="00FE742B"/>
    <w:rsid w:val="00FE7EC2"/>
    <w:rsid w:val="00FF18AD"/>
    <w:rsid w:val="00FF19BD"/>
    <w:rsid w:val="00FF1FCB"/>
    <w:rsid w:val="00FF24E0"/>
    <w:rsid w:val="00FF26A2"/>
    <w:rsid w:val="00FF2A4B"/>
    <w:rsid w:val="00FF5085"/>
    <w:rsid w:val="00FF52D4"/>
    <w:rsid w:val="00FF5364"/>
    <w:rsid w:val="00FF64F6"/>
    <w:rsid w:val="00FF6520"/>
    <w:rsid w:val="00FF6AA4"/>
    <w:rsid w:val="00FF6B09"/>
    <w:rsid w:val="00FF70D0"/>
    <w:rsid w:val="00FF7B89"/>
    <w:rsid w:val="08934257"/>
    <w:rsid w:val="0FB90DAE"/>
    <w:rsid w:val="1027040D"/>
    <w:rsid w:val="14E05B4D"/>
    <w:rsid w:val="2B2A5014"/>
    <w:rsid w:val="301F58C3"/>
    <w:rsid w:val="3DFE37C3"/>
    <w:rsid w:val="40042C13"/>
    <w:rsid w:val="460D0F7A"/>
    <w:rsid w:val="48054938"/>
    <w:rsid w:val="59A1101C"/>
    <w:rsid w:val="5B9F3060"/>
    <w:rsid w:val="5BBA168B"/>
    <w:rsid w:val="5C887EC6"/>
    <w:rsid w:val="68F4289E"/>
    <w:rsid w:val="6E654004"/>
    <w:rsid w:val="6F916EB6"/>
    <w:rsid w:val="7AF65AB1"/>
    <w:rsid w:val="7B6D7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BF047DF"/>
  <w15:docId w15:val="{08AA7B40-FA2D-4C51-A6E4-861CE589E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qFormat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99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uiPriority w:val="99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uiPriority w:val="35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uiPriority w:val="9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sv-SE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1">
    <w:name w:val="修订1"/>
    <w:hidden/>
    <w:uiPriority w:val="99"/>
    <w:semiHidden/>
    <w:qFormat/>
    <w:rPr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uiPriority w:val="99"/>
    <w:qFormat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szCs w:val="18"/>
      <w:lang w:eastAsia="zh-CN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uiPriority w:val="35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10">
    <w:name w:val="不明显参考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szCs w:val="18"/>
      <w:lang w:eastAsia="zh-CN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szCs w:val="18"/>
      <w:lang w:eastAsia="zh-CN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szCs w:val="18"/>
      <w:lang w:val="sv-SE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szCs w:val="18"/>
      <w:lang w:val="sv-SE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sv-SE"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목록단락,列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단락 Char"/>
    <w:link w:val="ListParagraph"/>
    <w:uiPriority w:val="34"/>
    <w:qFormat/>
    <w:locked/>
    <w:rPr>
      <w:rFonts w:eastAsia="MS Mincho"/>
      <w:lang w:val="en-GB" w:eastAsia="en-US"/>
    </w:rPr>
  </w:style>
  <w:style w:type="paragraph" w:customStyle="1" w:styleId="RAN4H2">
    <w:name w:val="RAN4 H2"/>
    <w:basedOn w:val="Heading2"/>
    <w:next w:val="Normal"/>
    <w:qFormat/>
    <w:pPr>
      <w:tabs>
        <w:tab w:val="left" w:pos="360"/>
      </w:tabs>
      <w:ind w:left="431" w:hanging="431"/>
    </w:pPr>
    <w:rPr>
      <w:rFonts w:eastAsia="Times New Roman"/>
      <w:sz w:val="32"/>
      <w:szCs w:val="20"/>
      <w:lang w:val="en-US" w:eastAsia="en-US"/>
    </w:rPr>
  </w:style>
  <w:style w:type="paragraph" w:customStyle="1" w:styleId="RAN4H1">
    <w:name w:val="RAN4 H1"/>
    <w:basedOn w:val="Normal"/>
    <w:next w:val="Normal"/>
    <w:link w:val="RAN4H1Char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outlineLvl w:val="0"/>
    </w:pPr>
    <w:rPr>
      <w:rFonts w:ascii="Arial" w:hAnsi="Arial"/>
      <w:sz w:val="36"/>
    </w:rPr>
  </w:style>
  <w:style w:type="character" w:customStyle="1" w:styleId="RAN4proposalChar">
    <w:name w:val="RAN4 proposal Char"/>
    <w:basedOn w:val="DefaultParagraphFont"/>
    <w:link w:val="RAN4proposal"/>
    <w:qFormat/>
    <w:locked/>
    <w:rPr>
      <w:b/>
      <w:iCs/>
      <w:szCs w:val="18"/>
      <w:lang w:val="sv-SE" w:eastAsia="sv-SE"/>
    </w:rPr>
  </w:style>
  <w:style w:type="paragraph" w:customStyle="1" w:styleId="RAN4proposal">
    <w:name w:val="RAN4 proposal"/>
    <w:basedOn w:val="Caption"/>
    <w:next w:val="Normal"/>
    <w:link w:val="RAN4proposalChar"/>
    <w:qFormat/>
    <w:pPr>
      <w:numPr>
        <w:numId w:val="3"/>
      </w:numPr>
      <w:spacing w:before="0" w:after="200"/>
      <w:ind w:left="0" w:firstLine="0"/>
    </w:pPr>
    <w:rPr>
      <w:iCs/>
      <w:szCs w:val="18"/>
      <w:lang w:val="sv-SE" w:eastAsia="sv-SE"/>
    </w:rPr>
  </w:style>
  <w:style w:type="character" w:customStyle="1" w:styleId="RAN4H3Char">
    <w:name w:val="RAN4 H3 Char"/>
    <w:basedOn w:val="DefaultParagraphFont"/>
    <w:link w:val="RAN4H3"/>
    <w:qFormat/>
    <w:locked/>
    <w:rPr>
      <w:rFonts w:ascii="Arial" w:hAnsi="Arial" w:cs="Arial"/>
      <w:sz w:val="24"/>
      <w:lang w:val="sv-SE" w:eastAsia="sv-SE"/>
    </w:rPr>
  </w:style>
  <w:style w:type="paragraph" w:customStyle="1" w:styleId="RAN4H3">
    <w:name w:val="RAN4 H3"/>
    <w:basedOn w:val="Normal"/>
    <w:link w:val="RAN4H3Char"/>
    <w:qFormat/>
    <w:pPr>
      <w:numPr>
        <w:ilvl w:val="2"/>
        <w:numId w:val="2"/>
      </w:numPr>
      <w:spacing w:after="160" w:line="256" w:lineRule="auto"/>
      <w:ind w:left="505" w:hanging="505"/>
    </w:pPr>
    <w:rPr>
      <w:rFonts w:ascii="Arial" w:hAnsi="Arial" w:cs="Arial"/>
      <w:sz w:val="24"/>
      <w:lang w:val="sv-SE" w:eastAsia="sv-SE"/>
    </w:rPr>
  </w:style>
  <w:style w:type="paragraph" w:customStyle="1" w:styleId="paragraph">
    <w:name w:val="paragraph"/>
    <w:basedOn w:val="Normal"/>
    <w:uiPriority w:val="99"/>
    <w:qFormat/>
    <w:pPr>
      <w:spacing w:before="100" w:beforeAutospacing="1" w:after="100" w:afterAutospacing="1"/>
    </w:pPr>
    <w:rPr>
      <w:rFonts w:ascii="PMingLiU" w:eastAsia="PMingLiU" w:hAnsi="PMingLiU" w:cs="PMingLiU"/>
      <w:sz w:val="24"/>
      <w:szCs w:val="24"/>
      <w:lang w:val="en-US" w:eastAsia="zh-TW"/>
    </w:rPr>
  </w:style>
  <w:style w:type="character" w:customStyle="1" w:styleId="normaltextrun">
    <w:name w:val="normaltextrun"/>
    <w:basedOn w:val="DefaultParagraphFont"/>
    <w:qFormat/>
  </w:style>
  <w:style w:type="character" w:customStyle="1" w:styleId="eop">
    <w:name w:val="eop"/>
    <w:basedOn w:val="DefaultParagraphFont"/>
    <w:qFormat/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evision1">
    <w:name w:val="Revision1"/>
    <w:hidden/>
    <w:uiPriority w:val="99"/>
    <w:unhideWhenUsed/>
    <w:qFormat/>
    <w:rPr>
      <w:lang w:val="en-GB" w:eastAsia="en-US"/>
    </w:rPr>
  </w:style>
  <w:style w:type="paragraph" w:customStyle="1" w:styleId="Revision2">
    <w:name w:val="Revision2"/>
    <w:hidden/>
    <w:uiPriority w:val="99"/>
    <w:unhideWhenUsed/>
    <w:qFormat/>
    <w:rPr>
      <w:lang w:val="en-GB" w:eastAsia="en-US"/>
    </w:rPr>
  </w:style>
  <w:style w:type="paragraph" w:customStyle="1" w:styleId="Observation">
    <w:name w:val="Observation"/>
    <w:basedOn w:val="Normal"/>
    <w:link w:val="ObservationChar"/>
    <w:uiPriority w:val="99"/>
    <w:qFormat/>
    <w:pPr>
      <w:numPr>
        <w:numId w:val="4"/>
      </w:numPr>
      <w:tabs>
        <w:tab w:val="left" w:pos="1701"/>
      </w:tabs>
      <w:spacing w:after="120" w:line="259" w:lineRule="auto"/>
      <w:jc w:val="both"/>
    </w:pPr>
    <w:rPr>
      <w:rFonts w:ascii="Arial" w:eastAsiaTheme="minorEastAsia" w:hAnsi="Arial" w:cstheme="minorBidi"/>
      <w:b/>
      <w:bCs/>
      <w:sz w:val="22"/>
      <w:szCs w:val="22"/>
      <w:lang w:val="en-US" w:eastAsia="ja-JP"/>
    </w:rPr>
  </w:style>
  <w:style w:type="character" w:customStyle="1" w:styleId="ObservationChar">
    <w:name w:val="Observation Char"/>
    <w:basedOn w:val="DefaultParagraphFont"/>
    <w:link w:val="Observation"/>
    <w:uiPriority w:val="99"/>
    <w:qFormat/>
    <w:rPr>
      <w:rFonts w:ascii="Arial" w:eastAsiaTheme="minorEastAsia" w:hAnsi="Arial" w:cstheme="minorBidi"/>
      <w:b/>
      <w:bCs/>
      <w:sz w:val="22"/>
      <w:szCs w:val="22"/>
      <w:lang w:eastAsia="ja-JP"/>
    </w:rPr>
  </w:style>
  <w:style w:type="paragraph" w:customStyle="1" w:styleId="2">
    <w:name w:val="修订2"/>
    <w:hidden/>
    <w:uiPriority w:val="99"/>
    <w:unhideWhenUsed/>
    <w:qFormat/>
    <w:rPr>
      <w:lang w:val="en-GB"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eastAsiaTheme="minorEastAsia"/>
      <w:color w:val="000000"/>
      <w:sz w:val="24"/>
      <w:szCs w:val="24"/>
    </w:rPr>
  </w:style>
  <w:style w:type="paragraph" w:customStyle="1" w:styleId="ListParagraph1">
    <w:name w:val="List Paragraph1"/>
    <w:qFormat/>
    <w:pPr>
      <w:ind w:leftChars="400" w:left="840"/>
    </w:pPr>
    <w:rPr>
      <w:rFonts w:ascii="Times" w:eastAsia="Batang" w:hAnsi="Times"/>
      <w:szCs w:val="24"/>
    </w:rPr>
  </w:style>
  <w:style w:type="paragraph" w:customStyle="1" w:styleId="3">
    <w:name w:val="修订3"/>
    <w:hidden/>
    <w:uiPriority w:val="99"/>
    <w:semiHidden/>
    <w:qFormat/>
    <w:rPr>
      <w:lang w:val="en-GB" w:eastAsia="en-US"/>
    </w:rPr>
  </w:style>
  <w:style w:type="character" w:customStyle="1" w:styleId="RAN4H1Char">
    <w:name w:val="RAN4 H1 Char"/>
    <w:basedOn w:val="DefaultParagraphFont"/>
    <w:link w:val="RAN4H1"/>
    <w:qFormat/>
    <w:rPr>
      <w:rFonts w:ascii="Arial" w:hAnsi="Arial"/>
      <w:sz w:val="36"/>
      <w:lang w:val="en-GB" w:eastAsia="en-US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Cs w:val="24"/>
      <w:lang w:val="en-US" w:eastAsia="zh-CN"/>
    </w:rPr>
  </w:style>
  <w:style w:type="paragraph" w:customStyle="1" w:styleId="4">
    <w:name w:val="修订4"/>
    <w:hidden/>
    <w:uiPriority w:val="99"/>
    <w:semiHidden/>
    <w:qFormat/>
    <w:rPr>
      <w:lang w:val="en-GB" w:eastAsia="en-US"/>
    </w:rPr>
  </w:style>
  <w:style w:type="paragraph" w:customStyle="1" w:styleId="Revision3">
    <w:name w:val="Revision3"/>
    <w:hidden/>
    <w:uiPriority w:val="99"/>
    <w:semiHidden/>
    <w:qFormat/>
    <w:rPr>
      <w:lang w:val="en-GB" w:eastAsia="en-US"/>
    </w:rPr>
  </w:style>
  <w:style w:type="paragraph" w:customStyle="1" w:styleId="RAN4observation">
    <w:name w:val="RAN4 observation"/>
    <w:basedOn w:val="Normal"/>
    <w:next w:val="Normal"/>
    <w:link w:val="RAN4observationChar"/>
    <w:qFormat/>
    <w:pPr>
      <w:tabs>
        <w:tab w:val="left" w:pos="720"/>
      </w:tabs>
      <w:spacing w:after="160" w:line="259" w:lineRule="auto"/>
      <w:ind w:hanging="720"/>
      <w:contextualSpacing/>
    </w:pPr>
    <w:rPr>
      <w:rFonts w:eastAsia="Calibri"/>
    </w:rPr>
  </w:style>
  <w:style w:type="character" w:customStyle="1" w:styleId="RAN4observationChar">
    <w:name w:val="RAN4 observation Char"/>
    <w:basedOn w:val="DefaultParagraphFont"/>
    <w:link w:val="RAN4observation"/>
    <w:qFormat/>
    <w:rPr>
      <w:rFonts w:eastAsia="Calibri"/>
      <w:lang w:val="en-GB" w:eastAsia="en-US"/>
    </w:rPr>
  </w:style>
  <w:style w:type="character" w:customStyle="1" w:styleId="B2Char">
    <w:name w:val="B2 Char"/>
    <w:link w:val="B2"/>
    <w:qFormat/>
    <w:rPr>
      <w:lang w:val="en-GB" w:eastAsia="en-US"/>
    </w:rPr>
  </w:style>
  <w:style w:type="character" w:customStyle="1" w:styleId="B1Zchn">
    <w:name w:val="B1 Zchn"/>
    <w:qFormat/>
    <w:rPr>
      <w:rFonts w:ascii="Times New Roman" w:hAnsi="Times New Roman" w:cs="Times New Roman"/>
      <w:kern w:val="0"/>
      <w:sz w:val="20"/>
      <w:szCs w:val="20"/>
      <w:lang w:val="zh-CN" w:eastAsia="en-US"/>
    </w:rPr>
  </w:style>
  <w:style w:type="paragraph" w:styleId="Revision">
    <w:name w:val="Revision"/>
    <w:hidden/>
    <w:uiPriority w:val="99"/>
    <w:unhideWhenUsed/>
    <w:rsid w:val="00F30EA0"/>
    <w:rPr>
      <w:lang w:val="en-GB" w:eastAsia="en-US"/>
    </w:rPr>
  </w:style>
  <w:style w:type="paragraph" w:customStyle="1" w:styleId="3GPPHeader">
    <w:name w:val="3GPP_Header"/>
    <w:basedOn w:val="Normal"/>
    <w:rsid w:val="00102E26"/>
    <w:pPr>
      <w:tabs>
        <w:tab w:val="left" w:pos="1701"/>
        <w:tab w:val="right" w:pos="9639"/>
      </w:tabs>
      <w:spacing w:after="240" w:line="259" w:lineRule="auto"/>
    </w:pPr>
    <w:rPr>
      <w:rFonts w:ascii="Arial" w:eastAsiaTheme="minorEastAsia" w:hAnsi="Arial" w:cstheme="minorBidi"/>
      <w:b/>
      <w:sz w:val="24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570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1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ACC52D-7C6B-4975-AF70-A75056D76FD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858</TotalTime>
  <Pages>11</Pages>
  <Words>3204</Words>
  <Characters>17061</Characters>
  <Application>Microsoft Office Word</Application>
  <DocSecurity>0</DocSecurity>
  <Lines>142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20225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양윤오/책임연구원/미래기술센터 C&amp;M표준(연)5G무선통신표준Task(yoonoh.yang@lge.com)</dc:creator>
  <cp:lastModifiedBy>Zhixun Tang_Ericsson</cp:lastModifiedBy>
  <cp:revision>215</cp:revision>
  <cp:lastPrinted>2019-04-25T10:09:00Z</cp:lastPrinted>
  <dcterms:created xsi:type="dcterms:W3CDTF">2025-02-19T06:42:00Z</dcterms:created>
  <dcterms:modified xsi:type="dcterms:W3CDTF">2025-04-09T15:44:00Z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TitusGUID">
    <vt:lpwstr>056fd449-de72-4993-8fcb-6f51b0b5ee85</vt:lpwstr>
  </property>
  <property fmtid="{D5CDD505-2E9C-101B-9397-08002B2CF9AE}" pid="7" name="CTP_TimeStamp">
    <vt:lpwstr>2020-02-14 10:50:25Z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_2015_ms_pID_725343">
    <vt:lpwstr>(3)aBz9nVPFen2dbLUOlWORyjJDRzqhB2mSqzrEKyARwI6LJujD1tpScTiSN25/fTJ2wq/ZqL3u +6fY1hrm9SiNFU8vxFMo6pBzyc7xlmo0r+Q9QKXQMHsv/dRJpe6y8MtMTFW10cTHDvjIDMqw TdWWTPBZQQf1e4HafIU121u++oDnrBTv7dYUJaI+UmVuKWwT9Rtaf6QVa2opf/L8iukn67KR ptZJYokomFfX6cZtpH</vt:lpwstr>
  </property>
  <property fmtid="{D5CDD505-2E9C-101B-9397-08002B2CF9AE}" pid="13" name="_2015_ms_pID_7253431">
    <vt:lpwstr>/CtOrCgV3oZu8+UOwPc9Gf5tLm4j8i3zKvuZLeYKnRefBlIzOQ3eFA zfiu6YGXnoYxEooSvWHL1kAA08vAj2BXMb9MsHOObbXUxFxvxpnD9mFsThg3yX9J8YLMyfC8 z/UhkBg4/sPaP7RXS/CoGYGyC9EYkV8db7SKyh37/HM581w9C3hzQYRsHqwj0VUXIr9FQUky jtB/PLQNGXMxqXWC6De7atUeQJR2uueawx5y</vt:lpwstr>
  </property>
  <property fmtid="{D5CDD505-2E9C-101B-9397-08002B2CF9AE}" pid="14" name="_2015_ms_pID_7253432">
    <vt:lpwstr>7A==</vt:lpwstr>
  </property>
  <property fmtid="{D5CDD505-2E9C-101B-9397-08002B2CF9AE}" pid="15" name="MSIP_Label_83bcef13-7cac-433f-ba1d-47a323951816_Enabled">
    <vt:lpwstr>true</vt:lpwstr>
  </property>
  <property fmtid="{D5CDD505-2E9C-101B-9397-08002B2CF9AE}" pid="16" name="MSIP_Label_83bcef13-7cac-433f-ba1d-47a323951816_SetDate">
    <vt:lpwstr>2023-04-11T09:58:47Z</vt:lpwstr>
  </property>
  <property fmtid="{D5CDD505-2E9C-101B-9397-08002B2CF9AE}" pid="17" name="MSIP_Label_83bcef13-7cac-433f-ba1d-47a323951816_Method">
    <vt:lpwstr>Privileged</vt:lpwstr>
  </property>
  <property fmtid="{D5CDD505-2E9C-101B-9397-08002B2CF9AE}" pid="18" name="MSIP_Label_83bcef13-7cac-433f-ba1d-47a323951816_Name">
    <vt:lpwstr>MTK_Unclassified</vt:lpwstr>
  </property>
  <property fmtid="{D5CDD505-2E9C-101B-9397-08002B2CF9AE}" pid="19" name="MSIP_Label_83bcef13-7cac-433f-ba1d-47a323951816_SiteId">
    <vt:lpwstr>a7687ede-7a6b-4ef6-bace-642f677fbe31</vt:lpwstr>
  </property>
  <property fmtid="{D5CDD505-2E9C-101B-9397-08002B2CF9AE}" pid="20" name="MSIP_Label_83bcef13-7cac-433f-ba1d-47a323951816_ActionId">
    <vt:lpwstr>418f3fed-1ade-436b-aaa4-38cd2a0f0e3b</vt:lpwstr>
  </property>
  <property fmtid="{D5CDD505-2E9C-101B-9397-08002B2CF9AE}" pid="21" name="MSIP_Label_83bcef13-7cac-433f-ba1d-47a323951816_ContentBits">
    <vt:lpwstr>0</vt:lpwstr>
  </property>
  <property fmtid="{D5CDD505-2E9C-101B-9397-08002B2CF9AE}" pid="22" name="CWM96ccd2307dcc11ee800037e2000036e2">
    <vt:lpwstr>CWMQngrIvUjO4vyKQ9Wnr2VqC5xO7lMs1vfyM9UEMxonk2E6YxICt79G/X8haG6U8kUjbiahSkrz9+N1W8aLBVaZg==</vt:lpwstr>
  </property>
  <property fmtid="{D5CDD505-2E9C-101B-9397-08002B2CF9AE}" pid="23" name="KSOProductBuildVer">
    <vt:lpwstr>2052-12.8.2.18205</vt:lpwstr>
  </property>
  <property fmtid="{D5CDD505-2E9C-101B-9397-08002B2CF9AE}" pid="24" name="ICV">
    <vt:lpwstr>F606ABF633A0454FADE15F9D618B6E43</vt:lpwstr>
  </property>
  <property fmtid="{D5CDD505-2E9C-101B-9397-08002B2CF9AE}" pid="25" name="CWM5bfae49059d511ef80003dde00003cde">
    <vt:lpwstr>CWMjQnTyUmPd4GNaL6mT2SZ8MLLq+FdzcfbcWL7cBNnQy+9v3JIP51RGylcRQvGIcKoqdMtMQMFuEPZUsk3B9ylUA==</vt:lpwstr>
  </property>
  <property fmtid="{D5CDD505-2E9C-101B-9397-08002B2CF9AE}" pid="26" name="fileWhereFroms">
    <vt:lpwstr>PpjeLB1gRN0lwrPqMaCTkh0bXb6b0hHcj732nryAy1lE00409iG5lLTrZvGZH3BE7UrtvbgFjZp2MGr+sPDIJCZaAoVdYIZDpefjWXN290mL1Kex5PfDuKQOg5o6epUR8C0h/QiY3Z3zA95SpOCQZ52LFCFybbIHavKEcShAb4grXSqbeqtVx6RD29uhXSoQjKLVmN3SBz7lmrMG26aqMuXo8ss81YoR0A0eYv+3bS13NH8o6noD5bhNgyXa8HJ</vt:lpwstr>
  </property>
</Properties>
</file>